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«Lingua» тіл орталығында ақылы білім беру қызметтерін көрсету туралы ЖАРИЯ ОФЕРТА</w:t>
            </w:r>
          </w:p>
        </w:tc>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ПУБЛИЧНАЯ ОФЕРТА о возмездном оказании образовательных услуг в Языковом центре «Lingua»</w:t>
            </w:r>
          </w:p>
        </w:tc>
      </w:tr>
      <w:tr>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Алматы қ.</w:t>
            </w: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bCs/>
                <w:i w:val="false"/>
                <w:iCs w:val="false"/>
                <w:sz w:val="20"/>
                <w:szCs w:val="20"/>
              </w:rPr>
              <w:t xml:space="preserve">«___» ________ 2026 ж.</w:t>
            </w:r>
          </w:p>
        </w:tc>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г. Алматы</w:t>
            </w: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bCs/>
                <w:i w:val="false"/>
                <w:iCs w:val="false"/>
                <w:sz w:val="20"/>
                <w:szCs w:val="20"/>
              </w:rPr>
              <w:t xml:space="preserve">«___» ________ 2026 г.</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«Халықаралық ақпараттық технологиялар университеті» АҚ (бұдан әрі – </w:t>
            </w:r>
            <w:r>
              <w:rPr>
                <w:rFonts w:ascii="Times New Roman" w:cs="Times New Roman" w:eastAsia="Times New Roman" w:hAnsi="Times New Roman"/>
                <w:b/>
                <w:bCs/>
                <w:i w:val="false"/>
                <w:iCs w:val="false"/>
                <w:sz w:val="20"/>
                <w:szCs w:val="20"/>
              </w:rPr>
              <w:t xml:space="preserve">«Университет»</w:t>
            </w:r>
            <w:r>
              <w:rPr>
                <w:rFonts w:ascii="Times New Roman" w:cs="Times New Roman" w:eastAsia="Times New Roman" w:hAnsi="Times New Roman"/>
                <w:b w:val="false"/>
                <w:bCs w:val="false"/>
                <w:i w:val="false"/>
                <w:iCs w:val="false"/>
                <w:sz w:val="20"/>
                <w:szCs w:val="20"/>
              </w:rPr>
              <w:t xml:space="preserve">), Жарғы негізінде әрекет ететін Басқарма Төрағасы – Ректор Биғари Р.А. атынан, осы құжатты кез келген жеке тұлғаға (бұдан әрі – </w:t>
            </w:r>
            <w:r>
              <w:rPr>
                <w:rFonts w:ascii="Times New Roman" w:cs="Times New Roman" w:eastAsia="Times New Roman" w:hAnsi="Times New Roman"/>
                <w:b/>
                <w:bCs/>
                <w:i w:val="false"/>
                <w:iCs w:val="false"/>
                <w:sz w:val="20"/>
                <w:szCs w:val="20"/>
              </w:rPr>
              <w:t xml:space="preserve">«Білім алушы»</w:t>
            </w:r>
            <w:r>
              <w:rPr>
                <w:rFonts w:ascii="Times New Roman" w:cs="Times New Roman" w:eastAsia="Times New Roman" w:hAnsi="Times New Roman"/>
                <w:b w:val="false"/>
                <w:bCs w:val="false"/>
                <w:i w:val="false"/>
                <w:iCs w:val="false"/>
                <w:sz w:val="20"/>
                <w:szCs w:val="20"/>
              </w:rPr>
              <w:t xml:space="preserve">) «Lingua» тіл орталығында ақылы білім беру қызметтерін көрсету туралы шарт жасасу жөніндегі жария оферта (бұдан әрі – </w:t>
            </w:r>
            <w:r>
              <w:rPr>
                <w:rFonts w:ascii="Times New Roman" w:cs="Times New Roman" w:eastAsia="Times New Roman" w:hAnsi="Times New Roman"/>
                <w:b/>
                <w:bCs/>
                <w:i w:val="false"/>
                <w:iCs w:val="false"/>
                <w:sz w:val="20"/>
                <w:szCs w:val="20"/>
              </w:rPr>
              <w:t xml:space="preserve">«Оферта»</w:t>
            </w:r>
            <w:r>
              <w:rPr>
                <w:rFonts w:ascii="Times New Roman" w:cs="Times New Roman" w:eastAsia="Times New Roman" w:hAnsi="Times New Roman"/>
                <w:b w:val="false"/>
                <w:bCs w:val="false"/>
                <w:i w:val="false"/>
                <w:iCs w:val="false"/>
                <w:sz w:val="20"/>
                <w:szCs w:val="20"/>
              </w:rPr>
              <w:t xml:space="preserve">) ретінде ұсынады.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АО «Международный университет информационных технологий» (далее – </w:t>
            </w:r>
            <w:r>
              <w:rPr>
                <w:rFonts w:ascii="Times New Roman" w:cs="Times New Roman" w:eastAsia="Times New Roman" w:hAnsi="Times New Roman"/>
                <w:b/>
                <w:bCs/>
                <w:i w:val="false"/>
                <w:iCs w:val="false"/>
                <w:sz w:val="20"/>
                <w:szCs w:val="20"/>
              </w:rPr>
              <w:t xml:space="preserve">«Университет»</w:t>
            </w:r>
            <w:r>
              <w:rPr>
                <w:rFonts w:ascii="Times New Roman" w:cs="Times New Roman" w:eastAsia="Times New Roman" w:hAnsi="Times New Roman"/>
                <w:b w:val="false"/>
                <w:bCs w:val="false"/>
                <w:i w:val="false"/>
                <w:iCs w:val="false"/>
                <w:sz w:val="20"/>
                <w:szCs w:val="20"/>
              </w:rPr>
              <w:t xml:space="preserve">), в лице Председателя Правления – Ректора Биғари Р.А., действующего на основании Устава, предлагает настоящий документ любому физическому лицу (далее – </w:t>
            </w:r>
            <w:r>
              <w:rPr>
                <w:rFonts w:ascii="Times New Roman" w:cs="Times New Roman" w:eastAsia="Times New Roman" w:hAnsi="Times New Roman"/>
                <w:b/>
                <w:bCs/>
                <w:i w:val="false"/>
                <w:iCs w:val="false"/>
                <w:sz w:val="20"/>
                <w:szCs w:val="20"/>
              </w:rPr>
              <w:t xml:space="preserve">«Обучающийся»</w:t>
            </w:r>
            <w:r>
              <w:rPr>
                <w:rFonts w:ascii="Times New Roman" w:cs="Times New Roman" w:eastAsia="Times New Roman" w:hAnsi="Times New Roman"/>
                <w:b w:val="false"/>
                <w:bCs w:val="false"/>
                <w:i w:val="false"/>
                <w:iCs w:val="false"/>
                <w:sz w:val="20"/>
                <w:szCs w:val="20"/>
              </w:rPr>
              <w:t xml:space="preserve">) в качестве публичной оферты (далее – </w:t>
            </w:r>
            <w:r>
              <w:rPr>
                <w:rFonts w:ascii="Times New Roman" w:cs="Times New Roman" w:eastAsia="Times New Roman" w:hAnsi="Times New Roman"/>
                <w:b/>
                <w:bCs/>
                <w:i w:val="false"/>
                <w:iCs w:val="false"/>
                <w:sz w:val="20"/>
                <w:szCs w:val="20"/>
              </w:rPr>
              <w:t xml:space="preserve">«Оферта»</w:t>
            </w:r>
            <w:r>
              <w:rPr>
                <w:rFonts w:ascii="Times New Roman" w:cs="Times New Roman" w:eastAsia="Times New Roman" w:hAnsi="Times New Roman"/>
                <w:b w:val="false"/>
                <w:bCs w:val="false"/>
                <w:i w:val="false"/>
                <w:iCs w:val="false"/>
                <w:sz w:val="20"/>
                <w:szCs w:val="20"/>
              </w:rPr>
              <w:t xml:space="preserve">) о заключении договора возмездного оказания образовательных услуг в Языковом центре «Lingua».</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Осы Оферта Қазақстан Республикасы Азаматтық кодексінің 395-бабына сәйкес жария оферта болып табылады. Офертаны акцептеу (қабылдау) Білім алушы мен Университет арасында осы Офертада көзделген талаптарда қосылу шартын (ҚР АК 389-бабы) жасасуға алып келеді (бұдан әрі – </w:t>
            </w:r>
            <w:r>
              <w:rPr>
                <w:rFonts w:ascii="Times New Roman" w:cs="Times New Roman" w:eastAsia="Times New Roman" w:hAnsi="Times New Roman"/>
                <w:b/>
                <w:bCs/>
                <w:i w:val="false"/>
                <w:iCs w:val="false"/>
                <w:sz w:val="20"/>
                <w:szCs w:val="20"/>
              </w:rPr>
              <w:t xml:space="preserve">«Шарт»</w:t>
            </w:r>
            <w:r>
              <w:rPr>
                <w:rFonts w:ascii="Times New Roman" w:cs="Times New Roman" w:eastAsia="Times New Roman" w:hAnsi="Times New Roman"/>
                <w:b w:val="false"/>
                <w:bCs w:val="false"/>
                <w:i w:val="false"/>
                <w:iCs w:val="false"/>
                <w:sz w:val="20"/>
                <w:szCs w:val="20"/>
              </w:rPr>
              <w:t xml:space="preserve">).</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Настоящая Оферта является публичной офертой в соответствии со статьей 395 Гражданского кодекса Республики Казахстан. Акцепт Оферты влечёт заключение между Обучающимся и Университетом договора присоединения (статья 389 ГК РК) на условиях, предусмотренных настоящей Офертой (далее – </w:t>
            </w:r>
            <w:r>
              <w:rPr>
                <w:rFonts w:ascii="Times New Roman" w:cs="Times New Roman" w:eastAsia="Times New Roman" w:hAnsi="Times New Roman"/>
                <w:b/>
                <w:bCs/>
                <w:i w:val="false"/>
                <w:iCs w:val="false"/>
                <w:sz w:val="20"/>
                <w:szCs w:val="20"/>
              </w:rPr>
              <w:t xml:space="preserve">«Договор»</w:t>
            </w:r>
            <w:r>
              <w:rPr>
                <w:rFonts w:ascii="Times New Roman" w:cs="Times New Roman" w:eastAsia="Times New Roman" w:hAnsi="Times New Roman"/>
                <w:b w:val="false"/>
                <w:bCs w:val="false"/>
                <w:i w:val="false"/>
                <w:iCs w:val="false"/>
                <w:sz w:val="20"/>
                <w:szCs w:val="20"/>
              </w:rPr>
              <w:t xml:space="preserve">).</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Офертаның қолданыстағы редакциясының мәтіні Университеттің ресми интернет-ресурсында мына мекенжай бойынша орналастырылады: </w:t>
            </w:r>
            <w:r>
              <w:rPr>
                <w:rFonts w:ascii="Times New Roman" w:cs="Times New Roman" w:eastAsia="Times New Roman" w:hAnsi="Times New Roman"/>
                <w:b/>
                <w:bCs/>
                <w:i w:val="false"/>
                <w:iCs w:val="false"/>
                <w:sz w:val="20"/>
                <w:szCs w:val="20"/>
              </w:rPr>
              <w:t xml:space="preserve">https://iitu.edu.kz/</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Текст действующей редакции Оферты размещается на официальном интернет-ресурсе Университета по адресу: </w:t>
            </w:r>
            <w:r>
              <w:rPr>
                <w:rFonts w:ascii="Times New Roman" w:cs="Times New Roman" w:eastAsia="Times New Roman" w:hAnsi="Times New Roman"/>
                <w:b/>
                <w:bCs/>
                <w:i w:val="false"/>
                <w:iCs w:val="false"/>
                <w:sz w:val="20"/>
                <w:szCs w:val="20"/>
              </w:rPr>
              <w:t xml:space="preserve">https://iitu.edu.kz/</w:t>
            </w:r>
          </w:p>
        </w:tc>
      </w:tr>
      <w:tr>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1. Терминдер мен анықтамалар</w:t>
            </w:r>
          </w:p>
        </w:tc>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1. Термины и определения</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1.1. </w:t>
            </w:r>
            <w:r>
              <w:rPr>
                <w:rFonts w:ascii="Times New Roman" w:cs="Times New Roman" w:eastAsia="Times New Roman" w:hAnsi="Times New Roman"/>
                <w:b/>
                <w:bCs/>
                <w:i w:val="false"/>
                <w:iCs w:val="false"/>
                <w:sz w:val="20"/>
                <w:szCs w:val="20"/>
              </w:rPr>
              <w:t xml:space="preserve">Орталық</w:t>
            </w:r>
            <w:r>
              <w:rPr>
                <w:rFonts w:ascii="Times New Roman" w:cs="Times New Roman" w:eastAsia="Times New Roman" w:hAnsi="Times New Roman"/>
                <w:b w:val="false"/>
                <w:bCs w:val="false"/>
                <w:i w:val="false"/>
                <w:iCs w:val="false"/>
                <w:sz w:val="20"/>
                <w:szCs w:val="20"/>
              </w:rPr>
              <w:t xml:space="preserve"> – Университеттің құрылымдық бөлімшесі болып табылатын «Lingua» тіл орталығы.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1.1. </w:t>
            </w:r>
            <w:r>
              <w:rPr>
                <w:rFonts w:ascii="Times New Roman" w:cs="Times New Roman" w:eastAsia="Times New Roman" w:hAnsi="Times New Roman"/>
                <w:b/>
                <w:bCs/>
                <w:i w:val="false"/>
                <w:iCs w:val="false"/>
                <w:sz w:val="20"/>
                <w:szCs w:val="20"/>
              </w:rPr>
              <w:t xml:space="preserve">Центр</w:t>
            </w:r>
            <w:r>
              <w:rPr>
                <w:rFonts w:ascii="Times New Roman" w:cs="Times New Roman" w:eastAsia="Times New Roman" w:hAnsi="Times New Roman"/>
                <w:b w:val="false"/>
                <w:bCs w:val="false"/>
                <w:i w:val="false"/>
                <w:iCs w:val="false"/>
                <w:sz w:val="20"/>
                <w:szCs w:val="20"/>
              </w:rPr>
              <w:t xml:space="preserve"> – Языковой центр «Lingua», являющийся структурным подразделением Университета.</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1.2. </w:t>
            </w:r>
            <w:r>
              <w:rPr>
                <w:rFonts w:ascii="Times New Roman" w:cs="Times New Roman" w:eastAsia="Times New Roman" w:hAnsi="Times New Roman"/>
                <w:b/>
                <w:bCs/>
                <w:i w:val="false"/>
                <w:iCs w:val="false"/>
                <w:sz w:val="20"/>
                <w:szCs w:val="20"/>
              </w:rPr>
              <w:t xml:space="preserve">Өтініш</w:t>
            </w:r>
            <w:r>
              <w:rPr>
                <w:rFonts w:ascii="Times New Roman" w:cs="Times New Roman" w:eastAsia="Times New Roman" w:hAnsi="Times New Roman"/>
                <w:b w:val="false"/>
                <w:bCs w:val="false"/>
                <w:i w:val="false"/>
                <w:iCs w:val="false"/>
                <w:sz w:val="20"/>
                <w:szCs w:val="20"/>
              </w:rPr>
              <w:t xml:space="preserve"> – Білім алушының (18 жасқа толмаған Білім алушының заңды өкілінің) осы Офертаның № 1 қосымшасында белгіленген нысан бойынша толтырылған, Офертаға қосылу туралы жазбаша өтініші.</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1.2. </w:t>
            </w:r>
            <w:r>
              <w:rPr>
                <w:rFonts w:ascii="Times New Roman" w:cs="Times New Roman" w:eastAsia="Times New Roman" w:hAnsi="Times New Roman"/>
                <w:b/>
                <w:bCs/>
                <w:i w:val="false"/>
                <w:iCs w:val="false"/>
                <w:sz w:val="20"/>
                <w:szCs w:val="20"/>
              </w:rPr>
              <w:t xml:space="preserve">Заявление</w:t>
            </w:r>
            <w:r>
              <w:rPr>
                <w:rFonts w:ascii="Times New Roman" w:cs="Times New Roman" w:eastAsia="Times New Roman" w:hAnsi="Times New Roman"/>
                <w:b w:val="false"/>
                <w:bCs w:val="false"/>
                <w:i w:val="false"/>
                <w:iCs w:val="false"/>
                <w:sz w:val="20"/>
                <w:szCs w:val="20"/>
              </w:rPr>
              <w:t xml:space="preserve"> – письменное заявление Обучающегося (законного представителя Обучающегося, не достигшего 18 лет) о присоединении к Оферте, заполненное по форме, установленной Приложением № 1 к настоящей Оферте.</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1.3. </w:t>
            </w:r>
            <w:r>
              <w:rPr>
                <w:rFonts w:ascii="Times New Roman" w:cs="Times New Roman" w:eastAsia="Times New Roman" w:hAnsi="Times New Roman"/>
                <w:b/>
                <w:bCs/>
                <w:i w:val="false"/>
                <w:iCs w:val="false"/>
                <w:sz w:val="20"/>
                <w:szCs w:val="20"/>
              </w:rPr>
              <w:t xml:space="preserve">Акцепт</w:t>
            </w:r>
            <w:r>
              <w:rPr>
                <w:rFonts w:ascii="Times New Roman" w:cs="Times New Roman" w:eastAsia="Times New Roman" w:hAnsi="Times New Roman"/>
                <w:b w:val="false"/>
                <w:bCs w:val="false"/>
                <w:i w:val="false"/>
                <w:iCs w:val="false"/>
                <w:sz w:val="20"/>
                <w:szCs w:val="20"/>
              </w:rPr>
              <w:t xml:space="preserve"> – Білім алушының Оферта талаптарын толық және сөзсіз қабылдауы.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1.3. </w:t>
            </w:r>
            <w:r>
              <w:rPr>
                <w:rFonts w:ascii="Times New Roman" w:cs="Times New Roman" w:eastAsia="Times New Roman" w:hAnsi="Times New Roman"/>
                <w:b/>
                <w:bCs/>
                <w:i w:val="false"/>
                <w:iCs w:val="false"/>
                <w:sz w:val="20"/>
                <w:szCs w:val="20"/>
              </w:rPr>
              <w:t xml:space="preserve">Акцепт</w:t>
            </w:r>
            <w:r>
              <w:rPr>
                <w:rFonts w:ascii="Times New Roman" w:cs="Times New Roman" w:eastAsia="Times New Roman" w:hAnsi="Times New Roman"/>
                <w:b w:val="false"/>
                <w:bCs w:val="false"/>
                <w:i w:val="false"/>
                <w:iCs w:val="false"/>
                <w:sz w:val="20"/>
                <w:szCs w:val="20"/>
              </w:rPr>
              <w:t xml:space="preserve"> – полное и безоговорочное принятие Обучающимся условий Оферты.</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1.4. </w:t>
            </w:r>
            <w:r>
              <w:rPr>
                <w:rFonts w:ascii="Times New Roman" w:cs="Times New Roman" w:eastAsia="Times New Roman" w:hAnsi="Times New Roman"/>
                <w:b/>
                <w:bCs/>
                <w:i w:val="false"/>
                <w:iCs w:val="false"/>
                <w:sz w:val="20"/>
                <w:szCs w:val="20"/>
              </w:rPr>
              <w:t xml:space="preserve">Қызметтер</w:t>
            </w:r>
            <w:r>
              <w:rPr>
                <w:rFonts w:ascii="Times New Roman" w:cs="Times New Roman" w:eastAsia="Times New Roman" w:hAnsi="Times New Roman"/>
                <w:b w:val="false"/>
                <w:bCs w:val="false"/>
                <w:i w:val="false"/>
                <w:iCs w:val="false"/>
                <w:sz w:val="20"/>
                <w:szCs w:val="20"/>
              </w:rPr>
              <w:t xml:space="preserve"> – Орталықтың бекітілген бағдарламалары бойынша Білім алушыны оқыту жөніндегі ақылы білім беру қызметтері.</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1.4. </w:t>
            </w:r>
            <w:r>
              <w:rPr>
                <w:rFonts w:ascii="Times New Roman" w:cs="Times New Roman" w:eastAsia="Times New Roman" w:hAnsi="Times New Roman"/>
                <w:b/>
                <w:bCs/>
                <w:i w:val="false"/>
                <w:iCs w:val="false"/>
                <w:sz w:val="20"/>
                <w:szCs w:val="20"/>
              </w:rPr>
              <w:t xml:space="preserve">Услуги</w:t>
            </w:r>
            <w:r>
              <w:rPr>
                <w:rFonts w:ascii="Times New Roman" w:cs="Times New Roman" w:eastAsia="Times New Roman" w:hAnsi="Times New Roman"/>
                <w:b w:val="false"/>
                <w:bCs w:val="false"/>
                <w:i w:val="false"/>
                <w:iCs w:val="false"/>
                <w:sz w:val="20"/>
                <w:szCs w:val="20"/>
              </w:rPr>
              <w:t xml:space="preserve"> – возмездные образовательные услуги по обучению Обучающегося по утверждённым программам Центра.</w:t>
            </w:r>
          </w:p>
        </w:tc>
      </w:tr>
      <w:tr>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2. Шартты жасасу тәртібі (акцепт)</w:t>
            </w:r>
          </w:p>
        </w:tc>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2. Порядок заключения Договора (акцепт)</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2.1. Шарт Білім алушының осы Офертаға қосылуы жолымен жасалады. Офертаның талаптарын Білім алушы тұтастай ғана қабылдай алады; Оферта талаптарын жеке-дара өзгертуге жол берілмейді.</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2.1. Договор заключается путём присоединения Обучающегося к настоящей Оферте. Условия Оферты принимаются Обучающимся исключительно в целом; изменение условий Оферты в индивидуальном порядке не допускается.</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2.2. Офертаның акцепті мынадай әрекеттердің жиынтығы болып табылады:</w:t>
            </w:r>
          </w:p>
          <w:p>
            <w:pPr>
              <w:spacing w:after="40"/>
              <w:jc w:val="both"/>
            </w:pPr>
            <w:r>
              <w:rPr>
                <w:rFonts w:ascii="Times New Roman" w:cs="Times New Roman" w:eastAsia="Times New Roman" w:hAnsi="Times New Roman"/>
                <w:b w:val="false"/>
                <w:bCs w:val="false"/>
                <w:i w:val="false"/>
                <w:iCs w:val="false"/>
                <w:sz w:val="20"/>
                <w:szCs w:val="20"/>
              </w:rPr>
              <w:t xml:space="preserve">1) № 1 қосымшадағы нысан бойынша Өтінішке қол қою және оны Университетке беру;</w:t>
            </w:r>
          </w:p>
          <w:p>
            <w:pPr>
              <w:spacing w:after="40"/>
              <w:jc w:val="both"/>
            </w:pPr>
            <w:r>
              <w:rPr>
                <w:rFonts w:ascii="Times New Roman" w:cs="Times New Roman" w:eastAsia="Times New Roman" w:hAnsi="Times New Roman"/>
                <w:b w:val="false"/>
                <w:bCs w:val="false"/>
                <w:i w:val="false"/>
                <w:iCs w:val="false"/>
                <w:sz w:val="20"/>
                <w:szCs w:val="20"/>
              </w:rPr>
              <w:t xml:space="preserve">2) осы Офертаның 4-бөліміне сәйкес Қызметтердің құнын төлеу.</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2.2. Акцептом Оферты является совокупность следующих действий:</w:t>
            </w:r>
          </w:p>
          <w:p>
            <w:pPr>
              <w:spacing w:after="40"/>
              <w:jc w:val="both"/>
            </w:pPr>
            <w:r>
              <w:rPr>
                <w:rFonts w:ascii="Times New Roman" w:cs="Times New Roman" w:eastAsia="Times New Roman" w:hAnsi="Times New Roman"/>
                <w:b w:val="false"/>
                <w:bCs w:val="false"/>
                <w:i w:val="false"/>
                <w:iCs w:val="false"/>
                <w:sz w:val="20"/>
                <w:szCs w:val="20"/>
              </w:rPr>
              <w:t xml:space="preserve">1) подписание и передача Университету Заявления по форме Приложения № 1;</w:t>
            </w:r>
          </w:p>
          <w:p>
            <w:pPr>
              <w:spacing w:after="40"/>
              <w:jc w:val="both"/>
            </w:pPr>
            <w:r>
              <w:rPr>
                <w:rFonts w:ascii="Times New Roman" w:cs="Times New Roman" w:eastAsia="Times New Roman" w:hAnsi="Times New Roman"/>
                <w:b w:val="false"/>
                <w:bCs w:val="false"/>
                <w:i w:val="false"/>
                <w:iCs w:val="false"/>
                <w:sz w:val="20"/>
                <w:szCs w:val="20"/>
              </w:rPr>
              <w:t xml:space="preserve">2) оплата стоимости Услуг в соответствии с разделом 4 настоящей Оферты.</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2.3. </w:t>
            </w:r>
            <w:r>
              <w:rPr>
                <w:rFonts w:ascii="Times New Roman" w:cs="Times New Roman" w:eastAsia="Times New Roman" w:hAnsi="Times New Roman"/>
                <w:b/>
                <w:bCs/>
                <w:i w:val="false"/>
                <w:iCs w:val="false"/>
                <w:sz w:val="20"/>
                <w:szCs w:val="20"/>
              </w:rPr>
              <w:t xml:space="preserve">Шарт Өтініш берілген және Қызметтердің құны төленген сәттен бастап жасалды деп есептеледі</w:t>
            </w:r>
            <w:r>
              <w:rPr>
                <w:rFonts w:ascii="Times New Roman" w:cs="Times New Roman" w:eastAsia="Times New Roman" w:hAnsi="Times New Roman"/>
                <w:b w:val="false"/>
                <w:bCs w:val="false"/>
                <w:i w:val="false"/>
                <w:iCs w:val="false"/>
                <w:sz w:val="20"/>
                <w:szCs w:val="20"/>
              </w:rPr>
              <w:t xml:space="preserve"> (2.2-тармақта көрсетілген әрекеттердің соңғысы жасалған күн). Шарттың жеке дара құжат түрінде жасалуы талап етілмейді, Тараптардың қосымша қол қоюы талап етілмейді.</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2.3. </w:t>
            </w:r>
            <w:commentRangeStart w:id="2"/>
            <w:r>
              <w:rPr>
                <w:rFonts w:ascii="Times New Roman" w:cs="Times New Roman" w:eastAsia="Times New Roman" w:hAnsi="Times New Roman"/>
                <w:b/>
                <w:bCs/>
                <w:i w:val="false"/>
                <w:iCs w:val="false"/>
                <w:sz w:val="20"/>
                <w:szCs w:val="20"/>
              </w:rPr>
              <w:t xml:space="preserve">Договор считается заключённым с момента подачи Заявления и оплаты стоимости Услуг</w:t>
            </w:r>
            <w:commentRangeEnd w:id="2"/>
            <w:r>
              <w:rPr>
                <w:rStyle w:val="CommentReference"/>
              </w:rPr>
              <w:commentReference w:id="2"/>
            </w:r>
            <w:r>
              <w:rPr>
                <w:rFonts w:ascii="Times New Roman" w:cs="Times New Roman" w:eastAsia="Times New Roman" w:hAnsi="Times New Roman"/>
                <w:b w:val="false"/>
                <w:bCs w:val="false"/>
                <w:i w:val="false"/>
                <w:iCs w:val="false"/>
                <w:sz w:val="20"/>
                <w:szCs w:val="20"/>
              </w:rPr>
              <w:t xml:space="preserve"> (по дате совершения последнего из действий, указанных в пункте 2.2). Составление Договора в виде отдельного документа и дополнительное подписание Сторонами не требуются.</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2.4. Өтінішке қол қоя отырып, Білім алушы Офертаның мәтінімен толық көлемде танысқанын, оның талаптарын түсінгенін және оларға сөзсіз келісетінін растайды.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2.4. Подписывая Заявление, Обучающийся подтверждает, что ознакомлен с текстом Оферты в полном объёме, понимает её условия и безоговорочно с ними согласен.</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2.5. Оқыту нысаны (</w:t>
            </w:r>
            <w:r>
              <w:rPr>
                <w:rFonts w:ascii="Times New Roman" w:cs="Times New Roman" w:eastAsia="Times New Roman" w:hAnsi="Times New Roman"/>
                <w:b/>
                <w:bCs/>
                <w:i w:val="false"/>
                <w:iCs w:val="false"/>
                <w:sz w:val="20"/>
                <w:szCs w:val="20"/>
              </w:rPr>
              <w:t xml:space="preserve">онлайн</w:t>
            </w:r>
            <w:r>
              <w:rPr>
                <w:rFonts w:ascii="Times New Roman" w:cs="Times New Roman" w:eastAsia="Times New Roman" w:hAnsi="Times New Roman"/>
                <w:b w:val="false"/>
                <w:bCs w:val="false"/>
                <w:i w:val="false"/>
                <w:iCs w:val="false"/>
                <w:sz w:val="20"/>
                <w:szCs w:val="20"/>
              </w:rPr>
              <w:t xml:space="preserve"> немесе </w:t>
            </w:r>
            <w:r>
              <w:rPr>
                <w:rFonts w:ascii="Times New Roman" w:cs="Times New Roman" w:eastAsia="Times New Roman" w:hAnsi="Times New Roman"/>
                <w:b/>
                <w:bCs/>
                <w:i w:val="false"/>
                <w:iCs w:val="false"/>
                <w:sz w:val="20"/>
                <w:szCs w:val="20"/>
              </w:rPr>
              <w:t xml:space="preserve">офлайн</w:t>
            </w:r>
            <w:r>
              <w:rPr>
                <w:rFonts w:ascii="Times New Roman" w:cs="Times New Roman" w:eastAsia="Times New Roman" w:hAnsi="Times New Roman"/>
                <w:b w:val="false"/>
                <w:bCs w:val="false"/>
                <w:i w:val="false"/>
                <w:iCs w:val="false"/>
                <w:sz w:val="20"/>
                <w:szCs w:val="20"/>
              </w:rPr>
              <w:t xml:space="preserve">) және оқыту форматы (</w:t>
            </w:r>
            <w:r>
              <w:rPr>
                <w:rFonts w:ascii="Times New Roman" w:cs="Times New Roman" w:eastAsia="Times New Roman" w:hAnsi="Times New Roman"/>
                <w:b/>
                <w:bCs/>
                <w:i w:val="false"/>
                <w:iCs w:val="false"/>
                <w:sz w:val="20"/>
                <w:szCs w:val="20"/>
              </w:rPr>
              <w:t xml:space="preserve">топта</w:t>
            </w:r>
            <w:r>
              <w:rPr>
                <w:rFonts w:ascii="Times New Roman" w:cs="Times New Roman" w:eastAsia="Times New Roman" w:hAnsi="Times New Roman"/>
                <w:b w:val="false"/>
                <w:bCs w:val="false"/>
                <w:i w:val="false"/>
                <w:iCs w:val="false"/>
                <w:sz w:val="20"/>
                <w:szCs w:val="20"/>
              </w:rPr>
              <w:t xml:space="preserve"> немесе </w:t>
            </w:r>
            <w:r>
              <w:rPr>
                <w:rFonts w:ascii="Times New Roman" w:cs="Times New Roman" w:eastAsia="Times New Roman" w:hAnsi="Times New Roman"/>
                <w:b/>
                <w:bCs/>
                <w:i w:val="false"/>
                <w:iCs w:val="false"/>
                <w:sz w:val="20"/>
                <w:szCs w:val="20"/>
              </w:rPr>
              <w:t xml:space="preserve">жеке</w:t>
            </w:r>
            <w:r>
              <w:rPr>
                <w:rFonts w:ascii="Times New Roman" w:cs="Times New Roman" w:eastAsia="Times New Roman" w:hAnsi="Times New Roman"/>
                <w:b w:val="false"/>
                <w:bCs w:val="false"/>
                <w:i w:val="false"/>
                <w:iCs w:val="false"/>
                <w:sz w:val="20"/>
                <w:szCs w:val="20"/>
              </w:rPr>
              <w:t xml:space="preserve">) Өтініште көрсетіледі және Шарттың талабы болып табылады.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2.5. Форма обучения (</w:t>
            </w:r>
            <w:r>
              <w:rPr>
                <w:rFonts w:ascii="Times New Roman" w:cs="Times New Roman" w:eastAsia="Times New Roman" w:hAnsi="Times New Roman"/>
                <w:b/>
                <w:bCs/>
                <w:i w:val="false"/>
                <w:iCs w:val="false"/>
                <w:sz w:val="20"/>
                <w:szCs w:val="20"/>
              </w:rPr>
              <w:t xml:space="preserve">онлайн</w:t>
            </w:r>
            <w:r>
              <w:rPr>
                <w:rFonts w:ascii="Times New Roman" w:cs="Times New Roman" w:eastAsia="Times New Roman" w:hAnsi="Times New Roman"/>
                <w:b w:val="false"/>
                <w:bCs w:val="false"/>
                <w:i w:val="false"/>
                <w:iCs w:val="false"/>
                <w:sz w:val="20"/>
                <w:szCs w:val="20"/>
              </w:rPr>
              <w:t xml:space="preserve"> или </w:t>
            </w:r>
            <w:r>
              <w:rPr>
                <w:rFonts w:ascii="Times New Roman" w:cs="Times New Roman" w:eastAsia="Times New Roman" w:hAnsi="Times New Roman"/>
                <w:b/>
                <w:bCs/>
                <w:i w:val="false"/>
                <w:iCs w:val="false"/>
                <w:sz w:val="20"/>
                <w:szCs w:val="20"/>
              </w:rPr>
              <w:t xml:space="preserve">офлайн</w:t>
            </w:r>
            <w:r>
              <w:rPr>
                <w:rFonts w:ascii="Times New Roman" w:cs="Times New Roman" w:eastAsia="Times New Roman" w:hAnsi="Times New Roman"/>
                <w:b w:val="false"/>
                <w:bCs w:val="false"/>
                <w:i w:val="false"/>
                <w:iCs w:val="false"/>
                <w:sz w:val="20"/>
                <w:szCs w:val="20"/>
              </w:rPr>
              <w:t xml:space="preserve">) и формат обучения (</w:t>
            </w:r>
            <w:r>
              <w:rPr>
                <w:rFonts w:ascii="Times New Roman" w:cs="Times New Roman" w:eastAsia="Times New Roman" w:hAnsi="Times New Roman"/>
                <w:b/>
                <w:bCs/>
                <w:i w:val="false"/>
                <w:iCs w:val="false"/>
                <w:sz w:val="20"/>
                <w:szCs w:val="20"/>
              </w:rPr>
              <w:t xml:space="preserve">в группе</w:t>
            </w:r>
            <w:r>
              <w:rPr>
                <w:rFonts w:ascii="Times New Roman" w:cs="Times New Roman" w:eastAsia="Times New Roman" w:hAnsi="Times New Roman"/>
                <w:b w:val="false"/>
                <w:bCs w:val="false"/>
                <w:i w:val="false"/>
                <w:iCs w:val="false"/>
                <w:sz w:val="20"/>
                <w:szCs w:val="20"/>
              </w:rPr>
              <w:t xml:space="preserve"> или </w:t>
            </w:r>
            <w:r>
              <w:rPr>
                <w:rFonts w:ascii="Times New Roman" w:cs="Times New Roman" w:eastAsia="Times New Roman" w:hAnsi="Times New Roman"/>
                <w:b/>
                <w:bCs/>
                <w:i w:val="false"/>
                <w:iCs w:val="false"/>
                <w:sz w:val="20"/>
                <w:szCs w:val="20"/>
              </w:rPr>
              <w:t xml:space="preserve">индивидуально</w:t>
            </w:r>
            <w:r>
              <w:rPr>
                <w:rFonts w:ascii="Times New Roman" w:cs="Times New Roman" w:eastAsia="Times New Roman" w:hAnsi="Times New Roman"/>
                <w:b w:val="false"/>
                <w:bCs w:val="false"/>
                <w:i w:val="false"/>
                <w:iCs w:val="false"/>
                <w:sz w:val="20"/>
                <w:szCs w:val="20"/>
              </w:rPr>
              <w:t xml:space="preserve">) указываются в Заявлении и являются условием Договора.</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2.6. 18 жасқа толмаған Білім алушы үшін Өтінішке оның заңды өкілі қол қояды.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2.6. За Обучающегося, не достигшего 18 лет, Заявление подписывается его законным представителем.</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2.7. Шарттың жасалуын растайтын құжаттар: Университеттің қабылдау белгісі бар қол қойылған Өтініш және төлемді растайтын құжат (түбіртек, төлем тапсырмасы, банк үзінді көшірмесі). Егер төлем екі траншпен жүргізілсе, Шарт бірінші транш төленген сәттен бастап жасалды деп есептеледі.</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2.7. Документами, подтверждающими заключение Договора, являются подписанное Заявление с отметкой Университета о принятии и документ, подтверждающий оплату (квитанция, платёжное поручение, банковская выписка). Если оплата производится двумя траншами, Договор считается заключённым с момента оплаты первого транша.</w:t>
            </w:r>
          </w:p>
        </w:tc>
      </w:tr>
      <w:tr>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3. Шарттың мәні</w:t>
            </w:r>
          </w:p>
        </w:tc>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3. Предмет Договора</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3.1. Университет Білім алушыны Орталықта бекітілген бағдарламаларға сәйкес Өтініште көрсетілген нысанда және форматта оқыту жөніндегі міндеттемелерді өзіне қабылдайды, ал Білім алушы көрсетілген Қызметтер үшін осы Офертада көзделген талаптарда және тәртіпте ақы төлеуге міндеттенеді.</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3.1. Университет принимает на себя обязательства по обучению Обучающегося в Центре согласно утверждённым программам в форме и формате, указанных в Заявлении, а Обучающийся обязуется оплатить оказанные Услуги на условиях и в порядке, предусмотренных настоящей Офертой.</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3.2. Оқыту ұзақтығы </w:t>
            </w:r>
            <w:r>
              <w:rPr>
                <w:rFonts w:ascii="Times New Roman" w:cs="Times New Roman" w:eastAsia="Times New Roman" w:hAnsi="Times New Roman"/>
                <w:b/>
                <w:bCs/>
                <w:i w:val="false"/>
                <w:iCs w:val="false"/>
                <w:sz w:val="20"/>
                <w:szCs w:val="20"/>
              </w:rPr>
              <w:t xml:space="preserve">40 (қырық) академиялық сағатты</w:t>
            </w:r>
            <w:r>
              <w:rPr>
                <w:rFonts w:ascii="Times New Roman" w:cs="Times New Roman" w:eastAsia="Times New Roman" w:hAnsi="Times New Roman"/>
                <w:b w:val="false"/>
                <w:bCs w:val="false"/>
                <w:i w:val="false"/>
                <w:iCs w:val="false"/>
                <w:sz w:val="20"/>
                <w:szCs w:val="20"/>
              </w:rPr>
              <w:t xml:space="preserve"> құрайды.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3.2. Продолжительность обучения составляет </w:t>
            </w:r>
            <w:r>
              <w:rPr>
                <w:rFonts w:ascii="Times New Roman" w:cs="Times New Roman" w:eastAsia="Times New Roman" w:hAnsi="Times New Roman"/>
                <w:b/>
                <w:bCs/>
                <w:i w:val="false"/>
                <w:iCs w:val="false"/>
                <w:sz w:val="20"/>
                <w:szCs w:val="20"/>
              </w:rPr>
              <w:t xml:space="preserve">40 (сорок) академических часов</w:t>
            </w:r>
            <w:r>
              <w:rPr>
                <w:rFonts w:ascii="Times New Roman" w:cs="Times New Roman" w:eastAsia="Times New Roman" w:hAnsi="Times New Roman"/>
                <w:b w:val="false"/>
                <w:bCs w:val="false"/>
                <w:i w:val="false"/>
                <w:iCs w:val="false"/>
                <w:sz w:val="20"/>
                <w:szCs w:val="20"/>
              </w:rPr>
              <w:t xml:space="preserve">.</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3.3. Оқыту аяқталғаннан кейін және қорытынды тестілеуден сәтті өткен жағдайда Білім алушыға белгіленген үлгідегі сертификат беріледі.</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3.3. По окончании обучения и в случае успешного прохождения итогового тестирования Обучающемуся выдаётся сертификат установленного образца.</w:t>
            </w:r>
          </w:p>
        </w:tc>
      </w:tr>
      <w:tr>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4. Қызметтердің құны, төлем тәртібі және жеңілдіктер</w:t>
            </w:r>
          </w:p>
        </w:tc>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4. Стоимость Услуг, порядок оплаты и скидки</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4.1. Қызметтердің құны </w:t>
            </w:r>
            <w:r>
              <w:rPr>
                <w:rFonts w:ascii="Times New Roman" w:cs="Times New Roman" w:eastAsia="Times New Roman" w:hAnsi="Times New Roman"/>
                <w:b/>
                <w:bCs/>
                <w:i w:val="false"/>
                <w:iCs w:val="false"/>
                <w:sz w:val="20"/>
                <w:szCs w:val="20"/>
              </w:rPr>
              <w:t xml:space="preserve">50 000 (елу мың) теңгені</w:t>
            </w:r>
            <w:r>
              <w:rPr>
                <w:rFonts w:ascii="Times New Roman" w:cs="Times New Roman" w:eastAsia="Times New Roman" w:hAnsi="Times New Roman"/>
                <w:b w:val="false"/>
                <w:bCs w:val="false"/>
                <w:i w:val="false"/>
                <w:iCs w:val="false"/>
                <w:sz w:val="20"/>
                <w:szCs w:val="20"/>
              </w:rPr>
              <w:t xml:space="preserve"> құрайды.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4.1. Стоимость Услуг составляет </w:t>
            </w:r>
            <w:r>
              <w:rPr>
                <w:rFonts w:ascii="Times New Roman" w:cs="Times New Roman" w:eastAsia="Times New Roman" w:hAnsi="Times New Roman"/>
                <w:b/>
                <w:bCs/>
                <w:i w:val="false"/>
                <w:iCs w:val="false"/>
                <w:sz w:val="20"/>
                <w:szCs w:val="20"/>
              </w:rPr>
              <w:t xml:space="preserve">50 000 (пятьдесят тысяч) тенге</w:t>
            </w:r>
            <w:r>
              <w:rPr>
                <w:rFonts w:ascii="Times New Roman" w:cs="Times New Roman" w:eastAsia="Times New Roman" w:hAnsi="Times New Roman"/>
                <w:b w:val="false"/>
                <w:bCs w:val="false"/>
                <w:i w:val="false"/>
                <w:iCs w:val="false"/>
                <w:sz w:val="20"/>
                <w:szCs w:val="20"/>
              </w:rPr>
              <w:t xml:space="preserve">.</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4.2. Төлем Өтінішке қол қойылған күннен бастап 2 (екі) банктік күн ішінде Қызметтер құнының 100% (жүз пайызы) мөлшерінде біржолғы төлеммен жүргізіледі. Оқыту бір айдан асатын жағдайда төлем ай сайын құнның 50% (елу пайызы) мөлшерінде екі траншпен жүргізілуі мүмкін; екінші транш оқытудың жартысы өткенге дейін төленеді.</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4.2. Оплата производится единовременным платежом в размере 100% (сто процентов) стоимости Услуг в течение 2 (двух) банковских дней с даты подписания Заявления. В случае, если обучение длится более одного месяца, оплата может производиться двумя траншами помесячно в размере 50% (пятьдесят процентов) стоимости; второй транш вносится до прохождения половины обучения.</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4.3. Мынадай санаттағы Білім алушыларға оқу құнына </w:t>
            </w:r>
            <w:r>
              <w:rPr>
                <w:rFonts w:ascii="Times New Roman" w:cs="Times New Roman" w:eastAsia="Times New Roman" w:hAnsi="Times New Roman"/>
                <w:b/>
                <w:bCs/>
                <w:i w:val="false"/>
                <w:iCs w:val="false"/>
                <w:sz w:val="20"/>
                <w:szCs w:val="20"/>
              </w:rPr>
              <w:t xml:space="preserve">10% (он пайыз) жеңілдік</w:t>
            </w:r>
            <w:r>
              <w:rPr>
                <w:rFonts w:ascii="Times New Roman" w:cs="Times New Roman" w:eastAsia="Times New Roman" w:hAnsi="Times New Roman"/>
                <w:b w:val="false"/>
                <w:bCs w:val="false"/>
                <w:i w:val="false"/>
                <w:iCs w:val="false"/>
                <w:sz w:val="20"/>
                <w:szCs w:val="20"/>
              </w:rPr>
              <w:t xml:space="preserve"> беріледі: жетімдер; мүгедектігі бар адамдар; аз қамтылған отбасылардан шыққан адамдар; көпбалалы отбасылардан шыққан адамдар.</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4.3. Скидка </w:t>
            </w:r>
            <w:r>
              <w:rPr>
                <w:rFonts w:ascii="Times New Roman" w:cs="Times New Roman" w:eastAsia="Times New Roman" w:hAnsi="Times New Roman"/>
                <w:b/>
                <w:bCs/>
                <w:i w:val="false"/>
                <w:iCs w:val="false"/>
                <w:sz w:val="20"/>
                <w:szCs w:val="20"/>
              </w:rPr>
              <w:t xml:space="preserve">10% (десять процентов)</w:t>
            </w:r>
            <w:r>
              <w:rPr>
                <w:rFonts w:ascii="Times New Roman" w:cs="Times New Roman" w:eastAsia="Times New Roman" w:hAnsi="Times New Roman"/>
                <w:b w:val="false"/>
                <w:bCs w:val="false"/>
                <w:i w:val="false"/>
                <w:iCs w:val="false"/>
                <w:sz w:val="20"/>
                <w:szCs w:val="20"/>
              </w:rPr>
              <w:t xml:space="preserve"> от стоимости обучения предоставляется Обучающимся следующих категорий: сироты; лица с инвалидностью; лица из малообеспеченных семей; лица из многодетных семей.</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4.4. Жеңілдік алу үшін Білім алушы Өтінішке тиісті санатқа жататынын растайтын құжаттың көшірмесін </w:t>
            </w:r>
            <w:r>
              <w:rPr>
                <w:rFonts w:ascii="Times New Roman" w:cs="Times New Roman" w:eastAsia="Times New Roman" w:hAnsi="Times New Roman"/>
                <w:b/>
                <w:bCs/>
                <w:i w:val="false"/>
                <w:iCs w:val="false"/>
                <w:sz w:val="20"/>
                <w:szCs w:val="20"/>
              </w:rPr>
              <w:t xml:space="preserve">қоса беруге міндетті</w:t>
            </w:r>
            <w:r>
              <w:rPr>
                <w:rFonts w:ascii="Times New Roman" w:cs="Times New Roman" w:eastAsia="Times New Roman" w:hAnsi="Times New Roman"/>
                <w:b w:val="false"/>
                <w:bCs w:val="false"/>
                <w:i w:val="false"/>
                <w:iCs w:val="false"/>
                <w:sz w:val="20"/>
                <w:szCs w:val="20"/>
              </w:rPr>
              <w:t xml:space="preserve">. Растайтын құжат ұсынылмаған жағдайда жеңілдік берілмейді және Қызметтер толық құны бойынша төленеді. Жеңілдік Қызметтер төленгеннен кейін берілмейді және кері күшпен қолданылмайды.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4.4. Для получения скидки Обучающийся </w:t>
            </w:r>
            <w:r>
              <w:rPr>
                <w:rFonts w:ascii="Times New Roman" w:cs="Times New Roman" w:eastAsia="Times New Roman" w:hAnsi="Times New Roman"/>
                <w:b/>
                <w:bCs/>
                <w:i w:val="false"/>
                <w:iCs w:val="false"/>
                <w:sz w:val="20"/>
                <w:szCs w:val="20"/>
              </w:rPr>
              <w:t xml:space="preserve">обязан приложить к Заявлению</w:t>
            </w:r>
            <w:r>
              <w:rPr>
                <w:rFonts w:ascii="Times New Roman" w:cs="Times New Roman" w:eastAsia="Times New Roman" w:hAnsi="Times New Roman"/>
                <w:b w:val="false"/>
                <w:bCs w:val="false"/>
                <w:i w:val="false"/>
                <w:iCs w:val="false"/>
                <w:sz w:val="20"/>
                <w:szCs w:val="20"/>
              </w:rPr>
              <w:t xml:space="preserve"> копию документа, подтверждающего отнесение к соответствующей категории. При непредставлении подтверждающего документа скидка не предоставляется, и Услуги оплачиваются по полной стоимости. Скидка не предоставляется после оплаты Услуг и не применяется ретроспективно.</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4.5. Жеңілдіктер жинақталмайды. Бірнеше негіз болған кезде бір ғана жеңілдік қолданылады.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4.5. Скидки не суммируются. При наличии нескольких оснований применяется только одна скидка.</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4.6. Университет Офертаға өзгеріс енгізу арқылы Қызметтердің құнын өзгертуге құқылы. Құнның өзгеруі акцепт жасалғанға дейін төленген Қызметтерге қолданылмайды.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4.6. Университет вправе изменять стоимость Услуг путём внесения изменений в Оферту. Изменение стоимости не распространяется на Услуги, оплаченные до момента такого изменения.</w:t>
            </w:r>
          </w:p>
        </w:tc>
      </w:tr>
      <w:tr>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5. Төленген ақшаны қайтармау және оқыту нысанын өзгерту</w:t>
            </w:r>
          </w:p>
        </w:tc>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5. Невозврат оплаченных сумм и изменение формы обучения</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5.1. </w:t>
            </w:r>
            <w:r>
              <w:rPr>
                <w:rFonts w:ascii="Times New Roman" w:cs="Times New Roman" w:eastAsia="Times New Roman" w:hAnsi="Times New Roman"/>
                <w:b/>
                <w:bCs/>
                <w:i w:val="false"/>
                <w:iCs w:val="false"/>
                <w:sz w:val="20"/>
                <w:szCs w:val="20"/>
              </w:rPr>
              <w:t xml:space="preserve">Білім алушының бастамасы бойынша оқыту тоқтатылған жағдайда төленген ақша қайтарылмайды</w:t>
            </w:r>
            <w:r>
              <w:rPr>
                <w:rFonts w:ascii="Times New Roman" w:cs="Times New Roman" w:eastAsia="Times New Roman" w:hAnsi="Times New Roman"/>
                <w:b w:val="false"/>
                <w:bCs w:val="false"/>
                <w:i w:val="false"/>
                <w:iCs w:val="false"/>
                <w:sz w:val="20"/>
                <w:szCs w:val="20"/>
              </w:rPr>
              <w:t xml:space="preserve">, атап айтқанда: Білім алушы Шартты орындаудан бас тартқан, оқуды өз бетінше тоқтатқан, сабақтарға қатыспаған немесе Қызметтерді ішінара пайдаланған кезде. Қол қойылған Өтініш Білім алушының осы талаппен танысқанын және онымен келісетінін растайды.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5.1. </w:t>
            </w:r>
            <w:commentRangeStart w:id="0"/>
            <w:r>
              <w:rPr>
                <w:rFonts w:ascii="Times New Roman" w:cs="Times New Roman" w:eastAsia="Times New Roman" w:hAnsi="Times New Roman"/>
                <w:b/>
                <w:bCs/>
                <w:i w:val="false"/>
                <w:iCs w:val="false"/>
                <w:sz w:val="20"/>
                <w:szCs w:val="20"/>
              </w:rPr>
              <w:t xml:space="preserve">Уплаченные суммы возврату не подлежат в случае прекращения обучения по инициативе Обучающегося</w:t>
            </w:r>
            <w:commentRangeEnd w:id="0"/>
            <w:r>
              <w:rPr>
                <w:rStyle w:val="CommentReference"/>
              </w:rPr>
              <w:commentReference w:id="0"/>
            </w:r>
            <w:r>
              <w:rPr>
                <w:rFonts w:ascii="Times New Roman" w:cs="Times New Roman" w:eastAsia="Times New Roman" w:hAnsi="Times New Roman"/>
                <w:b w:val="false"/>
                <w:bCs w:val="false"/>
                <w:i w:val="false"/>
                <w:iCs w:val="false"/>
                <w:sz w:val="20"/>
                <w:szCs w:val="20"/>
              </w:rPr>
              <w:t xml:space="preserve">, в том числе при отказе Обучающегося от исполнения Договора, самостоятельном прекращении обучения, пропуске занятий либо частичном использовании Услуг. Подписанное Заявление подтверждает, что Обучающийся ознакомлен с настоящим условием и согласен с ним.</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5.2. Жіберіп алынған сабақтар үшін қайта есептеу жүргізілмейді, сабақтар қосымша өткізілмейді.</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5.2. Перерасчёт за пропущенные занятия не производится, занятия дополнительно не отрабатываются.</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5.3. Ақшаны қайтарудың орнына </w:t>
            </w:r>
            <w:r>
              <w:rPr>
                <w:rFonts w:ascii="Times New Roman" w:cs="Times New Roman" w:eastAsia="Times New Roman" w:hAnsi="Times New Roman"/>
                <w:b/>
                <w:bCs/>
                <w:i w:val="false"/>
                <w:iCs w:val="false"/>
                <w:sz w:val="20"/>
                <w:szCs w:val="20"/>
              </w:rPr>
              <w:t xml:space="preserve">офлайн нысанда</w:t>
            </w:r>
            <w:r>
              <w:rPr>
                <w:rFonts w:ascii="Times New Roman" w:cs="Times New Roman" w:eastAsia="Times New Roman" w:hAnsi="Times New Roman"/>
                <w:b w:val="false"/>
                <w:bCs w:val="false"/>
                <w:i w:val="false"/>
                <w:iCs w:val="false"/>
                <w:sz w:val="20"/>
                <w:szCs w:val="20"/>
              </w:rPr>
              <w:t xml:space="preserve"> оқитын Білім алушы қалған академиялық сағаттар көлемінде </w:t>
            </w:r>
            <w:r>
              <w:rPr>
                <w:rFonts w:ascii="Times New Roman" w:cs="Times New Roman" w:eastAsia="Times New Roman" w:hAnsi="Times New Roman"/>
                <w:b/>
                <w:bCs/>
                <w:i w:val="false"/>
                <w:iCs w:val="false"/>
                <w:sz w:val="20"/>
                <w:szCs w:val="20"/>
              </w:rPr>
              <w:t xml:space="preserve">онлайн нысанға ауысуға</w:t>
            </w:r>
            <w:r>
              <w:rPr>
                <w:rFonts w:ascii="Times New Roman" w:cs="Times New Roman" w:eastAsia="Times New Roman" w:hAnsi="Times New Roman"/>
                <w:b w:val="false"/>
                <w:bCs w:val="false"/>
                <w:i w:val="false"/>
                <w:iCs w:val="false"/>
                <w:sz w:val="20"/>
                <w:szCs w:val="20"/>
              </w:rPr>
              <w:t xml:space="preserve"> құқылы. Ауысу Университетке жазбаша (оның ішінде электрондық пошта арқылы) өтініш беру негізінде жүзеге асырылады және өтініш алынған күннен бастап 3 (үш) жұмыс күні ішінде ресімделеді.</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5.3. Вместо возврата денежных средств Обучающийся, обучающийся в </w:t>
            </w:r>
            <w:r>
              <w:rPr>
                <w:rFonts w:ascii="Times New Roman" w:cs="Times New Roman" w:eastAsia="Times New Roman" w:hAnsi="Times New Roman"/>
                <w:b/>
                <w:bCs/>
                <w:i w:val="false"/>
                <w:iCs w:val="false"/>
                <w:sz w:val="20"/>
                <w:szCs w:val="20"/>
              </w:rPr>
              <w:t xml:space="preserve">офлайн форме</w:t>
            </w:r>
            <w:r>
              <w:rPr>
                <w:rFonts w:ascii="Times New Roman" w:cs="Times New Roman" w:eastAsia="Times New Roman" w:hAnsi="Times New Roman"/>
                <w:b w:val="false"/>
                <w:bCs w:val="false"/>
                <w:i w:val="false"/>
                <w:iCs w:val="false"/>
                <w:sz w:val="20"/>
                <w:szCs w:val="20"/>
              </w:rPr>
              <w:t xml:space="preserve">, вправе </w:t>
            </w:r>
            <w:r>
              <w:rPr>
                <w:rFonts w:ascii="Times New Roman" w:cs="Times New Roman" w:eastAsia="Times New Roman" w:hAnsi="Times New Roman"/>
                <w:b/>
                <w:bCs/>
                <w:i w:val="false"/>
                <w:iCs w:val="false"/>
                <w:sz w:val="20"/>
                <w:szCs w:val="20"/>
              </w:rPr>
              <w:t xml:space="preserve">перейти на онлайн форму</w:t>
            </w:r>
            <w:r>
              <w:rPr>
                <w:rFonts w:ascii="Times New Roman" w:cs="Times New Roman" w:eastAsia="Times New Roman" w:hAnsi="Times New Roman"/>
                <w:b w:val="false"/>
                <w:bCs w:val="false"/>
                <w:i w:val="false"/>
                <w:iCs w:val="false"/>
                <w:sz w:val="20"/>
                <w:szCs w:val="20"/>
              </w:rPr>
              <w:t xml:space="preserve"> обучения в объёме оставшихся академических часов. Переход осуществляется на основании письменного обращения в Университет (в том числе по электронной почте) и оформляется в течение 3 (трёх) рабочих дней с даты получения обращения.</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5.4. Офлайн нысаннан онлайн нысанға ауысу кезінде Қызметтердің құны қайта есептелмейді, қосымша ақы алынбайды. Онлайн нысаннан офлайн нысанға ауысу топтардың толуына байланысты техникалық мүмкіндік болған кезде жүзеге асырылады.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5.4. При переходе с офлайн на онлайн форму стоимость Услуг не пересчитывается, дополнительная плата не взимается. Переход с онлайн на офлайн форму осуществляется при наличии технической возможности с учётом наполняемости групп.</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5.5. Оқыту Университеттің бастамасы бойынша немесе оның кінәсінен тоқтатылған не Қызметтер көрсетілмеген жағдайда осы бөлімнің 5.1-тармағы қолданылмайды: Университет Білім алушының таңдауы бойынша Қызметтерді басқа мерзімде көрсетеді не өткізілмеген академиялық сағаттарға пропорционалды түрде Қызметтердің көрсетілмеген бөлігінің құнын қайтарады.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5.5. В случае прекращения обучения по инициативе Университета или по его вине, а равно неоказания Услуг пункт 5.1 настоящего раздела не применяется: Университет по выбору Обучающегося оказывает Услуги в иные сроки либо возвращает стоимость неоказанной части Услуг пропорционально непроведённым академическим часам.</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5.6. Осы бөлімнің ережелері Қазақстан Республикасының заңнамасында тікелей көзделген жағдайларда қолданылмайды.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5.6. Положения настоящего раздела не применяются в случаях, прямо предусмотренных законодательством Республики Казахстан.</w:t>
            </w:r>
          </w:p>
        </w:tc>
      </w:tr>
      <w:tr>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6. Тараптардың құқықтары мен міндеттері</w:t>
            </w:r>
          </w:p>
        </w:tc>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6. Права и обязанности Сторон</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bCs/>
                <w:i w:val="false"/>
                <w:iCs w:val="false"/>
                <w:sz w:val="20"/>
                <w:szCs w:val="20"/>
              </w:rPr>
              <w:t xml:space="preserve">6.1. Университет міндетті:</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bCs/>
                <w:i w:val="false"/>
                <w:iCs w:val="false"/>
                <w:sz w:val="20"/>
                <w:szCs w:val="20"/>
              </w:rPr>
              <w:t xml:space="preserve">6.1. Университет обязан:</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6.1.1. Қызметтерді тиісті сапада және толық көлемде көрсетуге;</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6.1.1. оказать Услуги с надлежащим качеством и в полном объёме;</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6.1.2. сертификат беруге (3.3-тармақ);</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6.1.2. выдать сертификат (пункт 3.3);</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6.1.3. Шарттың орындалуына әсер етуі мүмкін мән-жайлар туралы Білім алушыны хабардар етуге;</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6.1.3. уведомлять Обучающегося об обстоятельствах, которые могут повлиять на исполнение Договора;</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6.1.4. Офертаның қолданыстағы редакциясын https://iitu.edu.kz/ сайтында орналастыруға.</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6.1.4. размещать действующую редакцию Оферты на сайте https://iitu.edu.kz/.</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bCs/>
                <w:i w:val="false"/>
                <w:iCs w:val="false"/>
                <w:sz w:val="20"/>
                <w:szCs w:val="20"/>
              </w:rPr>
              <w:t xml:space="preserve">6.2. Университет құқылы: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bCs/>
                <w:i w:val="false"/>
                <w:iCs w:val="false"/>
                <w:sz w:val="20"/>
                <w:szCs w:val="20"/>
              </w:rPr>
              <w:t xml:space="preserve">6.2. Университет вправе:</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6.2.1. Шарт талаптарын тиісінше орындауды талап етуге;</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6.2.1. требовать надлежащего исполнения условий Договора;</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6.2.2. Білім алушының әрекеттерімен Университеттің мүлкіне залал келтірілген жағдайда келтірілген залал құнын толық өтеуді және зақымдалған мүлік құнының 10% (он пайызы) мөлшерінде айыппұл төлеуді талап етуге (офлайн нысанда оқытуға қолданылады);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6.2.2. в случае причинения ущерба имуществу Университета действиями Обучающегося требовать полного возмещения стоимости причинённого ущерба и уплаты штрафа в размере 10% (десять процентов) от стоимости повреждённого имущества (применяется к обучению в офлайн форме);</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6.2.3. топ жинақталмаған жағдайда оқытудың басталу мерзімін ауыстыруға.</w:t>
            </w:r>
          </w:p>
        </w:tc>
        <w:tc>
          <w:tcPr>
            <w:tcW w:type="dxa" w:w="5040"/>
            <w:tcMar>
              <w:top w:type="dxa" w:w="60"/>
              <w:left w:type="dxa" w:w="120"/>
              <w:bottom w:type="dxa" w:w="60"/>
              <w:right w:type="dxa" w:w="120"/>
            </w:tcMar>
            <w:vAlign w:val="top"/>
          </w:tcPr>
          <w:p>
            <w:pPr>
              <w:spacing w:after="40"/>
              <w:jc w:val="both"/>
            </w:pPr>
            <w:commentRangeStart w:id="1"/>
            <w:r>
              <w:rPr>
                <w:rFonts w:ascii="Times New Roman" w:cs="Times New Roman" w:eastAsia="Times New Roman" w:hAnsi="Times New Roman"/>
                <w:b w:val="false"/>
                <w:bCs w:val="false"/>
                <w:i w:val="false"/>
                <w:iCs w:val="false"/>
                <w:sz w:val="20"/>
                <w:szCs w:val="20"/>
              </w:rPr>
              <w:t xml:space="preserve">6.2.3. переносить сроки начала обучения в случае недобора группы.</w:t>
            </w:r>
            <w:commentRangeEnd w:id="1"/>
            <w:r>
              <w:rPr>
                <w:rStyle w:val="CommentReference"/>
              </w:rPr>
              <w:commentReference w:id="1"/>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bCs/>
                <w:i w:val="false"/>
                <w:iCs w:val="false"/>
                <w:sz w:val="20"/>
                <w:szCs w:val="20"/>
              </w:rPr>
              <w:t xml:space="preserve">6.3. Білім алушы міндетті:</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bCs/>
                <w:i w:val="false"/>
                <w:iCs w:val="false"/>
                <w:sz w:val="20"/>
                <w:szCs w:val="20"/>
              </w:rPr>
              <w:t xml:space="preserve">6.3. Обучающийся обязан:</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6.3.1. Қызметтерге 4-бөлімде көзделген мерзімде және тәртіпте ақы төлеуге;</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6.3.1. оплатить Услуги в сроки и в порядке, предусмотренные разделом 4;</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6.3.2. кестеге сәйкес сабақтарға қатысуға;</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6.3.2. посещать занятия согласно расписанию;</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6.3.3. Орталық ұсынған оқу құралын, оқу материалдарын, компьютерлік техниканы, жабдықты және өзге де мүлікті ұқыпты пайдалануға;</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6.3.3. бережно использовать предоставленные Центром учебное пособие, учебные материалы, компьютерную технику, оборудование и прочее имущество;</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6.3.4. Университеттің мүлкіне залал келтірілген жағдайда залалды өтеуге және зақымдалған мүлік құнының 10% (он пайызы) мөлшерінде айыппұл төлеуге;</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6.3.4. в случае причинения ущерба имуществу Университета возместить ущерб и уплатить штраф в размере 10% (десять процентов) от стоимости повреждённого имущества;</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6.3.5. Өтініште көрсетілген деректердің дұрыстығын қамтамасыз етуге және олардың өзгергені туралы хабарлауға.</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6.3.5. обеспечивать достоверность данных, указанных в Заявлении, и уведомлять об их изменении.</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bCs/>
                <w:i w:val="false"/>
                <w:iCs w:val="false"/>
                <w:sz w:val="20"/>
                <w:szCs w:val="20"/>
              </w:rPr>
              <w:t xml:space="preserve">6.4. Білім алушы құқылы: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bCs/>
                <w:i w:val="false"/>
                <w:iCs w:val="false"/>
                <w:sz w:val="20"/>
                <w:szCs w:val="20"/>
              </w:rPr>
              <w:t xml:space="preserve">6.4. Обучающийся вправе:</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6.4.1. Қызметтердің сапалы әрі уақтылы көрсетілуін талап етуге;</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6.4.1. требовать качественного и своевременного оказания Услуг;</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6.4.2. осы Офертаның 5.3-тармағында көзделген тәртіппен оқыту нысанын өзгертуге.</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6.4.2. изменить форму обучения в порядке, предусмотренном пунктом 5.3 настоящей Оферты.</w:t>
            </w:r>
          </w:p>
        </w:tc>
      </w:tr>
      <w:tr>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7. Тараптардың жауапкершілігі</w:t>
            </w:r>
          </w:p>
        </w:tc>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7. Ответственность Сторон</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7.1. Міндеттемелерді орындамағаны немесе тиісінше орындамағаны үшін Тараптар Шарт талаптарына сәйкес, ал онда көзделмеген жағдайларда – Қазақстан Республикасының қолданыстағы заңнамасына сәйкес жауапты болады.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7.1. За неисполнение или ненадлежащее исполнение обязательств Стороны несут ответственность в соответствии с условиями Договора, а в случаях, не предусмотренных им, – в соответствии с действующим законодательством Республики Казахстан.</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7.2. Төлем мерзімі бұзылған жағдайда Білім алушы әрбір мерзімі өткен күн үшін Қызметтер құнының 0,1% (нөл бүтін оннан бір пайызы) мөлшерінде өсімпұл төлейді, бірақ Қызметтер құнының 10% (он пайызынан) аспайды.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7.2. В случае нарушения сроков оплаты Обучающийся уплачивает пеню в размере 0,1% (ноль целых одна десятая процента) от стоимости Услуг за каждый день просрочки, но не более 10% (десяти процентов) от стоимости Услуг.</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7.3. Өсімпұл төлеу Тараптарды міндеттемелерді орындаудан босатпайды.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7.3. Уплата пени не освобождает Стороны от исполнения обязательств.</w:t>
            </w:r>
          </w:p>
        </w:tc>
      </w:tr>
      <w:tr>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8. Еңсерілмейтін күш (форс-мажор)</w:t>
            </w:r>
          </w:p>
        </w:tc>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8. Форс-мажор</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8.1. Тараптар міндеттемелерді ішінара немесе толық орындамағаны үшін, егер бұл Шарт жасалғаннан кейін туындаған, Тараптар алдын ала болжай да, ақылға қонымды шаралармен болғыза да алмайтын еңсерілмейтін күш мән-жайларының салдары болса, жауапкершіліктен босатылады: су тасқыны, өрт, жер сілкінісі, жарылыс, дауыл, топырақтың шөгуі, эпидемия және өзге де табиғат құбылыстары, сондай-ақ соғыс немесе әскери іс-қимылдар, мемлекеттік органдардың шектеу шаралары.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8.1. Стороны освобождаются от ответственности за частичное или полное неисполнение обязательств, если оно явилось следствием обстоятельств непреодолимой силы, возникших после заключения Договора, которые Стороны не могли ни предвидеть, ни предотвратить разумными мерами: наводнение, пожар, землетрясение, взрыв, шторм, оседание почвы, эпидемия и иные явления природы, а также война или военные действия, ограничительные меры государственных органов.</w:t>
            </w:r>
          </w:p>
        </w:tc>
      </w:tr>
      <w:tr>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9. Дауларды шешу тәртібі</w:t>
            </w:r>
          </w:p>
        </w:tc>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9. Порядок разрешения споров</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9.1. Даулар мен келіспеушіліктер келіссөздер жолымен шешіледі. Талап қою (наразылық) тәртібі міндетті; наразылықты қарау мерзімі – алынған күннен бастап 10 (он) жұмыс күні.</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9.1. Споры и разногласия разрешаются путём переговоров. Претензионный порядок обязателен; срок рассмотрения претензии – 10 (десять) рабочих дней с даты получения.</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9.2. Келісімге қол жеткізілмеген жағдайда дау Қазақстан Республикасының заңнамасына сәйкес сотқа беріледі.</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9.2. При недостижении согласия спор передаётся на рассмотрение суда в соответствии с законодательством Республики Казахстан.</w:t>
            </w:r>
          </w:p>
        </w:tc>
      </w:tr>
      <w:tr>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10. Офертаның қолданылу мерзімі және өзгертілуі</w:t>
            </w:r>
          </w:p>
        </w:tc>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10. Срок действия и изменение Оферты</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10.1. Оферта https://iitu.edu.kz/ сайтында орналастырылған күннен бастап күшіне енеді және ол кері қайтарылғанға дейін қолданылады.</w:t>
            </w:r>
          </w:p>
        </w:tc>
        <w:tc>
          <w:tcPr>
            <w:tcW w:type="dxa" w:w="5040"/>
            <w:tcMar>
              <w:top w:type="dxa" w:w="60"/>
              <w:left w:type="dxa" w:w="120"/>
              <w:bottom w:type="dxa" w:w="60"/>
              <w:right w:type="dxa" w:w="120"/>
            </w:tcMar>
            <w:vAlign w:val="top"/>
          </w:tcPr>
          <w:p>
            <w:pPr>
              <w:spacing w:after="40"/>
              <w:jc w:val="both"/>
            </w:pPr>
            <w:commentRangeStart w:id="3"/>
            <w:r>
              <w:rPr>
                <w:rFonts w:ascii="Times New Roman" w:cs="Times New Roman" w:eastAsia="Times New Roman" w:hAnsi="Times New Roman"/>
                <w:b w:val="false"/>
                <w:bCs w:val="false"/>
                <w:i w:val="false"/>
                <w:iCs w:val="false"/>
                <w:sz w:val="20"/>
                <w:szCs w:val="20"/>
              </w:rPr>
              <w:t xml:space="preserve">10.1. Оферта вступает в силу с даты её размещения на сайте https://iitu.edu.kz/ и действует до её отзыва.</w:t>
            </w:r>
            <w:commentRangeEnd w:id="3"/>
            <w:r>
              <w:rPr>
                <w:rStyle w:val="CommentReference"/>
              </w:rPr>
              <w:commentReference w:id="3"/>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10.2. Университет Офертаға біржақты тәртіпте өзгерістер енгізуге және оны кері қайтарып алуға құқылы, өзгерістер сайтта орналастырылған сәттен бастап күшіне енеді. Акцепт жасалғанға дейін орналастырылған редакция Тараптар үшін міндетті болып қалады.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10.2. Университет вправе в одностороннем порядке вносить изменения в Оферту и отзывать её; изменения вступают в силу с момента их размещения на сайте. Для Сторон сохраняет обязательную силу редакция, размещённая на момент акцепта.</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10.3. Шарт 2.3-тармаққа сәйкес жасалған сәттен бастап күшіне енеді және Тараптар міндеттемелерді толық орындағанға дейін қолданылады.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10.3. Договор вступает в силу с момента его заключения согласно пункту 2.3 и действует до полного исполнения Сторонами обязательств.</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10.4. Офертаға қосыла отырып, Білім алушы (заңды өкіл) Университетке өз дербес деректерін Шартты орындау мақсатында жинауға және өңдеуге келісім береді.</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10.4. Присоединяясь к Оферте, Обучающийся (законный представитель) даёт Университету согласие на сбор и обработку своих персональных данных в целях исполнения Договора.</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10.5. Оферта мемлекеттік және орыс тілдерінде жасалған. Мәтіндер арасында алшақтық болған жағдайда орыс тіліндегі мәтін басшылыққа алынады.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10.5. Оферта составлена на государственном и русском языках. В случае расхождений между текстами приоритет имеет текст на русском языке.</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10.6. № 1 қосымша (Өтініш нысаны) осы Офертаның ажырамас бөлігі болып табылады.</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10.6. Приложение № 1 (форма Заявления) является неотъемлемой частью настоящей Оферты.</w:t>
            </w:r>
          </w:p>
        </w:tc>
      </w:tr>
      <w:tr>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11. Университеттің деректемелері</w:t>
            </w:r>
          </w:p>
        </w:tc>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11. Реквизиты Университета</w:t>
            </w:r>
          </w:p>
        </w:tc>
      </w:tr>
      <w:tr>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b/>
                <w:bCs/>
                <w:i w:val="false"/>
                <w:iCs w:val="false"/>
                <w:sz w:val="20"/>
                <w:szCs w:val="20"/>
              </w:rPr>
              <w:t xml:space="preserve">«Халықаралық ақпараттық технологиялар университеті» АҚ</w:t>
            </w:r>
          </w:p>
          <w:p>
            <w:pPr>
              <w:spacing w:after="40"/>
              <w:jc w:val="left"/>
            </w:pPr>
            <w:r>
              <w:rPr>
                <w:rFonts w:ascii="Times New Roman" w:cs="Times New Roman" w:eastAsia="Times New Roman" w:hAnsi="Times New Roman"/>
                <w:b w:val="false"/>
                <w:bCs w:val="false"/>
                <w:i w:val="false"/>
                <w:iCs w:val="false"/>
                <w:sz w:val="20"/>
                <w:szCs w:val="20"/>
              </w:rPr>
              <w:t xml:space="preserve">Алматы қ., Манас көш., 34/1</w:t>
            </w:r>
          </w:p>
          <w:p>
            <w:pPr>
              <w:spacing w:after="40"/>
              <w:jc w:val="left"/>
            </w:pPr>
            <w:r>
              <w:rPr>
                <w:rFonts w:ascii="Times New Roman" w:cs="Times New Roman" w:eastAsia="Times New Roman" w:hAnsi="Times New Roman"/>
                <w:b w:val="false"/>
                <w:bCs w:val="false"/>
                <w:i w:val="false"/>
                <w:iCs w:val="false"/>
                <w:sz w:val="20"/>
                <w:szCs w:val="20"/>
              </w:rPr>
              <w:t xml:space="preserve">БСН: 090440001325</w:t>
            </w:r>
          </w:p>
          <w:p>
            <w:pPr>
              <w:spacing w:after="40"/>
              <w:jc w:val="left"/>
            </w:pPr>
            <w:r>
              <w:rPr>
                <w:rFonts w:ascii="Times New Roman" w:cs="Times New Roman" w:eastAsia="Times New Roman" w:hAnsi="Times New Roman"/>
                <w:b w:val="false"/>
                <w:bCs w:val="false"/>
                <w:i w:val="false"/>
                <w:iCs w:val="false"/>
                <w:sz w:val="20"/>
                <w:szCs w:val="20"/>
              </w:rPr>
              <w:t xml:space="preserve">ЖСК: KZ926010131000124681</w:t>
            </w:r>
          </w:p>
          <w:p>
            <w:pPr>
              <w:spacing w:after="40"/>
              <w:jc w:val="left"/>
            </w:pPr>
            <w:r>
              <w:rPr>
                <w:rFonts w:ascii="Times New Roman" w:cs="Times New Roman" w:eastAsia="Times New Roman" w:hAnsi="Times New Roman"/>
                <w:b w:val="false"/>
                <w:bCs w:val="false"/>
                <w:i w:val="false"/>
                <w:iCs w:val="false"/>
                <w:sz w:val="20"/>
                <w:szCs w:val="20"/>
              </w:rPr>
              <w:t xml:space="preserve">БСК: HSBKKZKX, «Қазақстан Халық Банкі» АҚ</w:t>
            </w:r>
          </w:p>
          <w:p>
            <w:pPr>
              <w:spacing w:after="40"/>
              <w:jc w:val="left"/>
            </w:pPr>
            <w:r>
              <w:rPr>
                <w:rFonts w:ascii="Times New Roman" w:cs="Times New Roman" w:eastAsia="Times New Roman" w:hAnsi="Times New Roman"/>
                <w:b w:val="false"/>
                <w:bCs w:val="false"/>
                <w:i w:val="false"/>
                <w:iCs w:val="false"/>
                <w:sz w:val="20"/>
                <w:szCs w:val="20"/>
              </w:rPr>
              <w:t xml:space="preserve">Сайт: https://iitu.edu.kz/</w:t>
            </w:r>
          </w:p>
          <w:p>
            <w:pPr>
              <w:spacing w:after="40"/>
              <w:jc w:val="left"/>
            </w:pPr>
            <w:r>
              <w:rPr>
                <w:rFonts w:ascii="Times New Roman" w:cs="Times New Roman" w:eastAsia="Times New Roman" w:hAnsi="Times New Roman"/>
                <w:sz w:val="20"/>
                <w:szCs w:val="20"/>
              </w:rPr>
              <w:t xml:space="preserve"/>
            </w:r>
          </w:p>
          <w:p>
            <w:pPr>
              <w:spacing w:after="40"/>
              <w:jc w:val="left"/>
            </w:pPr>
            <w:r>
              <w:rPr>
                <w:rFonts w:ascii="Times New Roman" w:cs="Times New Roman" w:eastAsia="Times New Roman" w:hAnsi="Times New Roman"/>
                <w:b w:val="false"/>
                <w:bCs w:val="false"/>
                <w:i w:val="false"/>
                <w:iCs w:val="false"/>
                <w:sz w:val="20"/>
                <w:szCs w:val="20"/>
              </w:rPr>
              <w:t xml:space="preserve">Басқарма Төрағасы – Ректор</w:t>
            </w:r>
          </w:p>
          <w:p>
            <w:pPr>
              <w:spacing w:after="40"/>
              <w:jc w:val="left"/>
            </w:pPr>
            <w:r>
              <w:rPr>
                <w:rFonts w:ascii="Times New Roman" w:cs="Times New Roman" w:eastAsia="Times New Roman" w:hAnsi="Times New Roman"/>
                <w:b/>
                <w:bCs/>
                <w:i w:val="false"/>
                <w:iCs w:val="false"/>
                <w:sz w:val="20"/>
                <w:szCs w:val="20"/>
              </w:rPr>
              <w:t xml:space="preserve">Биғари Р.А.</w:t>
            </w:r>
            <w:r>
              <w:rPr>
                <w:rFonts w:ascii="Times New Roman" w:cs="Times New Roman" w:eastAsia="Times New Roman" w:hAnsi="Times New Roman"/>
                <w:b w:val="false"/>
                <w:bCs w:val="false"/>
                <w:i w:val="false"/>
                <w:iCs w:val="false"/>
                <w:sz w:val="20"/>
                <w:szCs w:val="20"/>
              </w:rPr>
              <w:t xml:space="preserve"> _______________</w:t>
            </w:r>
          </w:p>
        </w:tc>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b/>
                <w:bCs/>
                <w:i w:val="false"/>
                <w:iCs w:val="false"/>
                <w:sz w:val="20"/>
                <w:szCs w:val="20"/>
              </w:rPr>
              <w:t xml:space="preserve">АО «Международный университет информационных технологий»</w:t>
            </w:r>
          </w:p>
          <w:p>
            <w:pPr>
              <w:spacing w:after="40"/>
              <w:jc w:val="left"/>
            </w:pPr>
            <w:r>
              <w:rPr>
                <w:rFonts w:ascii="Times New Roman" w:cs="Times New Roman" w:eastAsia="Times New Roman" w:hAnsi="Times New Roman"/>
                <w:b w:val="false"/>
                <w:bCs w:val="false"/>
                <w:i w:val="false"/>
                <w:iCs w:val="false"/>
                <w:sz w:val="20"/>
                <w:szCs w:val="20"/>
              </w:rPr>
              <w:t xml:space="preserve">г. Алматы, ул. Манаса, 34/1</w:t>
            </w:r>
          </w:p>
          <w:p>
            <w:pPr>
              <w:spacing w:after="40"/>
              <w:jc w:val="left"/>
            </w:pPr>
            <w:r>
              <w:rPr>
                <w:rFonts w:ascii="Times New Roman" w:cs="Times New Roman" w:eastAsia="Times New Roman" w:hAnsi="Times New Roman"/>
                <w:b w:val="false"/>
                <w:bCs w:val="false"/>
                <w:i w:val="false"/>
                <w:iCs w:val="false"/>
                <w:sz w:val="20"/>
                <w:szCs w:val="20"/>
              </w:rPr>
              <w:t xml:space="preserve">БИН: 090440001325</w:t>
            </w:r>
          </w:p>
          <w:p>
            <w:pPr>
              <w:spacing w:after="40"/>
              <w:jc w:val="left"/>
            </w:pPr>
            <w:r>
              <w:rPr>
                <w:rFonts w:ascii="Times New Roman" w:cs="Times New Roman" w:eastAsia="Times New Roman" w:hAnsi="Times New Roman"/>
                <w:b w:val="false"/>
                <w:bCs w:val="false"/>
                <w:i w:val="false"/>
                <w:iCs w:val="false"/>
                <w:sz w:val="20"/>
                <w:szCs w:val="20"/>
              </w:rPr>
              <w:t xml:space="preserve">ИИК: KZ926010131000124681</w:t>
            </w:r>
          </w:p>
          <w:p>
            <w:pPr>
              <w:spacing w:after="40"/>
              <w:jc w:val="left"/>
            </w:pPr>
            <w:r>
              <w:rPr>
                <w:rFonts w:ascii="Times New Roman" w:cs="Times New Roman" w:eastAsia="Times New Roman" w:hAnsi="Times New Roman"/>
                <w:b w:val="false"/>
                <w:bCs w:val="false"/>
                <w:i w:val="false"/>
                <w:iCs w:val="false"/>
                <w:sz w:val="20"/>
                <w:szCs w:val="20"/>
              </w:rPr>
              <w:t xml:space="preserve">БИК: HSBKKZKX, АО «Народный Банк Казахстана»</w:t>
            </w:r>
          </w:p>
          <w:p>
            <w:pPr>
              <w:spacing w:after="40"/>
              <w:jc w:val="left"/>
            </w:pPr>
            <w:r>
              <w:rPr>
                <w:rFonts w:ascii="Times New Roman" w:cs="Times New Roman" w:eastAsia="Times New Roman" w:hAnsi="Times New Roman"/>
                <w:b w:val="false"/>
                <w:bCs w:val="false"/>
                <w:i w:val="false"/>
                <w:iCs w:val="false"/>
                <w:sz w:val="20"/>
                <w:szCs w:val="20"/>
              </w:rPr>
              <w:t xml:space="preserve">Сайт: https://iitu.edu.kz/</w:t>
            </w:r>
          </w:p>
          <w:p>
            <w:pPr>
              <w:spacing w:after="40"/>
              <w:jc w:val="left"/>
            </w:pPr>
            <w:r>
              <w:rPr>
                <w:rFonts w:ascii="Times New Roman" w:cs="Times New Roman" w:eastAsia="Times New Roman" w:hAnsi="Times New Roman"/>
                <w:sz w:val="20"/>
                <w:szCs w:val="20"/>
              </w:rPr>
              <w:t xml:space="preserve"/>
            </w:r>
          </w:p>
          <w:p>
            <w:pPr>
              <w:spacing w:after="40"/>
              <w:jc w:val="left"/>
            </w:pPr>
            <w:r>
              <w:rPr>
                <w:rFonts w:ascii="Times New Roman" w:cs="Times New Roman" w:eastAsia="Times New Roman" w:hAnsi="Times New Roman"/>
                <w:b w:val="false"/>
                <w:bCs w:val="false"/>
                <w:i w:val="false"/>
                <w:iCs w:val="false"/>
                <w:sz w:val="20"/>
                <w:szCs w:val="20"/>
              </w:rPr>
              <w:t xml:space="preserve">Председатель Правления – Ректор</w:t>
            </w:r>
          </w:p>
          <w:p>
            <w:pPr>
              <w:spacing w:after="40"/>
              <w:jc w:val="left"/>
            </w:pPr>
            <w:r>
              <w:rPr>
                <w:rFonts w:ascii="Times New Roman" w:cs="Times New Roman" w:eastAsia="Times New Roman" w:hAnsi="Times New Roman"/>
                <w:b/>
                <w:bCs/>
                <w:i w:val="false"/>
                <w:iCs w:val="false"/>
                <w:sz w:val="20"/>
                <w:szCs w:val="20"/>
              </w:rPr>
              <w:t xml:space="preserve">Биғари Р.А.</w:t>
            </w:r>
            <w:r>
              <w:rPr>
                <w:rFonts w:ascii="Times New Roman" w:cs="Times New Roman" w:eastAsia="Times New Roman" w:hAnsi="Times New Roman"/>
                <w:b w:val="false"/>
                <w:bCs w:val="false"/>
                <w:i w:val="false"/>
                <w:iCs w:val="false"/>
                <w:sz w:val="20"/>
                <w:szCs w:val="20"/>
              </w:rPr>
              <w:t xml:space="preserve"> _______________</w:t>
            </w:r>
          </w:p>
        </w:tc>
      </w:tr>
    </w:tbl>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 1 ҚОСЫМША</w:t>
            </w:r>
          </w:p>
          <w:p>
            <w:pPr>
              <w:spacing w:after="40"/>
              <w:jc w:val="center"/>
            </w:pPr>
            <w:r>
              <w:rPr>
                <w:rFonts w:ascii="Times New Roman" w:cs="Times New Roman" w:eastAsia="Times New Roman" w:hAnsi="Times New Roman"/>
                <w:b w:val="false"/>
                <w:bCs w:val="false"/>
                <w:i w:val="false"/>
                <w:iCs w:val="false"/>
                <w:sz w:val="20"/>
                <w:szCs w:val="20"/>
              </w:rPr>
              <w:t xml:space="preserve">Жария офертаға</w:t>
            </w:r>
          </w:p>
        </w:tc>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ПРИЛОЖЕНИЕ № 1</w:t>
            </w:r>
          </w:p>
          <w:p>
            <w:pPr>
              <w:spacing w:after="40"/>
              <w:jc w:val="center"/>
            </w:pPr>
            <w:r>
              <w:rPr>
                <w:rFonts w:ascii="Times New Roman" w:cs="Times New Roman" w:eastAsia="Times New Roman" w:hAnsi="Times New Roman"/>
                <w:b w:val="false"/>
                <w:bCs w:val="false"/>
                <w:i w:val="false"/>
                <w:iCs w:val="false"/>
                <w:sz w:val="20"/>
                <w:szCs w:val="20"/>
              </w:rPr>
              <w:t xml:space="preserve">к Публичной оферте</w:t>
            </w:r>
          </w:p>
        </w:tc>
      </w:tr>
      <w:tr>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«Lingua» тіл орталығында ақылы білім беру қызметтерін көрсету туралы жария офертаға ҚОСЫЛУ ТУРАЛЫ ӨТІНІШ</w:t>
            </w:r>
          </w:p>
        </w:tc>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ЗАЯВЛЕНИЕ о присоединении к Публичной оферте о возмездном оказании образовательных услуг в Языковом центре «Lingua»</w:t>
            </w:r>
          </w:p>
        </w:tc>
      </w:tr>
      <w:tr>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Алматы қ.</w:t>
            </w: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bCs/>
                <w:i w:val="false"/>
                <w:iCs w:val="false"/>
                <w:sz w:val="20"/>
                <w:szCs w:val="20"/>
              </w:rPr>
              <w:t xml:space="preserve">«___» ________ 2026 ж.</w:t>
            </w:r>
          </w:p>
        </w:tc>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г. Алматы</w:t>
            </w: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bCs/>
                <w:i w:val="false"/>
                <w:iCs w:val="false"/>
                <w:sz w:val="20"/>
                <w:szCs w:val="20"/>
              </w:rPr>
              <w:t xml:space="preserve">«___» ________ 2026 г.</w:t>
            </w:r>
          </w:p>
        </w:tc>
      </w:tr>
      <w:tr>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b/>
                <w:bCs/>
                <w:i w:val="false"/>
                <w:iCs w:val="false"/>
                <w:sz w:val="20"/>
                <w:szCs w:val="20"/>
              </w:rPr>
              <w:t xml:space="preserve">«Халықаралық ақпараттық технологиялар университеті» АҚ</w:t>
            </w:r>
          </w:p>
          <w:p>
            <w:pPr>
              <w:spacing w:after="40"/>
              <w:jc w:val="left"/>
            </w:pPr>
            <w:r>
              <w:rPr>
                <w:rFonts w:ascii="Times New Roman" w:cs="Times New Roman" w:eastAsia="Times New Roman" w:hAnsi="Times New Roman"/>
                <w:b w:val="false"/>
                <w:bCs w:val="false"/>
                <w:i w:val="false"/>
                <w:iCs w:val="false"/>
                <w:sz w:val="20"/>
                <w:szCs w:val="20"/>
              </w:rPr>
              <w:t xml:space="preserve">Басқарма Төрағасы – Ректоры</w:t>
            </w:r>
          </w:p>
          <w:p>
            <w:pPr>
              <w:spacing w:after="40"/>
              <w:jc w:val="left"/>
            </w:pPr>
            <w:r>
              <w:rPr>
                <w:rFonts w:ascii="Times New Roman" w:cs="Times New Roman" w:eastAsia="Times New Roman" w:hAnsi="Times New Roman"/>
                <w:b w:val="false"/>
                <w:bCs w:val="false"/>
                <w:i w:val="false"/>
                <w:iCs w:val="false"/>
                <w:sz w:val="20"/>
                <w:szCs w:val="20"/>
              </w:rPr>
              <w:t xml:space="preserve">Биғари Р.А. мырзаға</w:t>
            </w:r>
          </w:p>
        </w:tc>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b/>
                <w:bCs/>
                <w:i w:val="false"/>
                <w:iCs w:val="false"/>
                <w:sz w:val="20"/>
                <w:szCs w:val="20"/>
              </w:rPr>
              <w:t xml:space="preserve">Председателю Правления – Ректору</w:t>
            </w:r>
          </w:p>
          <w:p>
            <w:pPr>
              <w:spacing w:after="40"/>
              <w:jc w:val="left"/>
            </w:pPr>
            <w:r>
              <w:rPr>
                <w:rFonts w:ascii="Times New Roman" w:cs="Times New Roman" w:eastAsia="Times New Roman" w:hAnsi="Times New Roman"/>
                <w:b/>
                <w:bCs/>
                <w:i w:val="false"/>
                <w:iCs w:val="false"/>
                <w:sz w:val="20"/>
                <w:szCs w:val="20"/>
              </w:rPr>
              <w:t xml:space="preserve">АО «Международный университет</w:t>
            </w:r>
          </w:p>
          <w:p>
            <w:pPr>
              <w:spacing w:after="40"/>
              <w:jc w:val="left"/>
            </w:pPr>
            <w:r>
              <w:rPr>
                <w:rFonts w:ascii="Times New Roman" w:cs="Times New Roman" w:eastAsia="Times New Roman" w:hAnsi="Times New Roman"/>
                <w:b/>
                <w:bCs/>
                <w:i w:val="false"/>
                <w:iCs w:val="false"/>
                <w:sz w:val="20"/>
                <w:szCs w:val="20"/>
              </w:rPr>
              <w:t xml:space="preserve">информационных технологий»</w:t>
            </w:r>
          </w:p>
          <w:p>
            <w:pPr>
              <w:spacing w:after="40"/>
              <w:jc w:val="left"/>
            </w:pPr>
            <w:r>
              <w:rPr>
                <w:rFonts w:ascii="Times New Roman" w:cs="Times New Roman" w:eastAsia="Times New Roman" w:hAnsi="Times New Roman"/>
                <w:b w:val="false"/>
                <w:bCs w:val="false"/>
                <w:i w:val="false"/>
                <w:iCs w:val="false"/>
                <w:sz w:val="20"/>
                <w:szCs w:val="20"/>
              </w:rPr>
              <w:t xml:space="preserve">Биғари Р.А.</w:t>
            </w:r>
          </w:p>
        </w:tc>
      </w:tr>
      <w:tr>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1. Білім алушы туралы мәліметтер</w:t>
            </w:r>
          </w:p>
        </w:tc>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1. Сведения об Обучающемся</w:t>
            </w:r>
          </w:p>
        </w:tc>
      </w:tr>
      <w:tr>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b w:val="false"/>
                <w:bCs w:val="false"/>
                <w:i w:val="false"/>
                <w:iCs w:val="false"/>
                <w:sz w:val="20"/>
                <w:szCs w:val="20"/>
              </w:rPr>
              <w:t xml:space="preserve">ТАӘ (толық): ____________________________________</w:t>
            </w:r>
          </w:p>
          <w:p>
            <w:pPr>
              <w:spacing w:after="40"/>
              <w:jc w:val="left"/>
            </w:pPr>
            <w:r>
              <w:rPr>
                <w:rFonts w:ascii="Times New Roman" w:cs="Times New Roman" w:eastAsia="Times New Roman" w:hAnsi="Times New Roman"/>
                <w:b w:val="false"/>
                <w:bCs w:val="false"/>
                <w:i w:val="false"/>
                <w:iCs w:val="false"/>
                <w:sz w:val="20"/>
                <w:szCs w:val="20"/>
              </w:rPr>
              <w:t xml:space="preserve">ЖСН: ______________________________</w:t>
            </w:r>
          </w:p>
          <w:p>
            <w:pPr>
              <w:spacing w:after="40"/>
              <w:jc w:val="left"/>
            </w:pPr>
            <w:r>
              <w:rPr>
                <w:rFonts w:ascii="Times New Roman" w:cs="Times New Roman" w:eastAsia="Times New Roman" w:hAnsi="Times New Roman"/>
                <w:b w:val="false"/>
                <w:bCs w:val="false"/>
                <w:i w:val="false"/>
                <w:iCs w:val="false"/>
                <w:sz w:val="20"/>
                <w:szCs w:val="20"/>
              </w:rPr>
              <w:t xml:space="preserve">Жеке куәлік № _______________, берілген күні «___» ________ ____ ж., кім берген: ____________________</w:t>
            </w:r>
          </w:p>
          <w:p>
            <w:pPr>
              <w:spacing w:after="40"/>
              <w:jc w:val="left"/>
            </w:pPr>
            <w:r>
              <w:rPr>
                <w:rFonts w:ascii="Times New Roman" w:cs="Times New Roman" w:eastAsia="Times New Roman" w:hAnsi="Times New Roman"/>
                <w:b w:val="false"/>
                <w:bCs w:val="false"/>
                <w:i w:val="false"/>
                <w:iCs w:val="false"/>
                <w:sz w:val="20"/>
                <w:szCs w:val="20"/>
              </w:rPr>
              <w:t xml:space="preserve">Туған күні: «___» ________ ____ ж.</w:t>
            </w:r>
          </w:p>
          <w:p>
            <w:pPr>
              <w:spacing w:after="40"/>
              <w:jc w:val="left"/>
            </w:pPr>
            <w:r>
              <w:rPr>
                <w:rFonts w:ascii="Times New Roman" w:cs="Times New Roman" w:eastAsia="Times New Roman" w:hAnsi="Times New Roman"/>
                <w:b w:val="false"/>
                <w:bCs w:val="false"/>
                <w:i w:val="false"/>
                <w:iCs w:val="false"/>
                <w:sz w:val="20"/>
                <w:szCs w:val="20"/>
              </w:rPr>
              <w:t xml:space="preserve">Мекенжайы: ____________________________________</w:t>
            </w:r>
          </w:p>
          <w:p>
            <w:pPr>
              <w:spacing w:after="40"/>
              <w:jc w:val="left"/>
            </w:pPr>
            <w:r>
              <w:rPr>
                <w:rFonts w:ascii="Times New Roman" w:cs="Times New Roman" w:eastAsia="Times New Roman" w:hAnsi="Times New Roman"/>
                <w:b w:val="false"/>
                <w:bCs w:val="false"/>
                <w:i w:val="false"/>
                <w:iCs w:val="false"/>
                <w:sz w:val="20"/>
                <w:szCs w:val="20"/>
              </w:rPr>
              <w:t xml:space="preserve">Байланыс телефоны: ______________________</w:t>
            </w:r>
          </w:p>
          <w:p>
            <w:pPr>
              <w:spacing w:after="40"/>
              <w:jc w:val="left"/>
            </w:pPr>
            <w:r>
              <w:rPr>
                <w:rFonts w:ascii="Times New Roman" w:cs="Times New Roman" w:eastAsia="Times New Roman" w:hAnsi="Times New Roman"/>
                <w:b w:val="false"/>
                <w:bCs w:val="false"/>
                <w:i w:val="false"/>
                <w:iCs w:val="false"/>
                <w:sz w:val="20"/>
                <w:szCs w:val="20"/>
              </w:rPr>
              <w:t xml:space="preserve">Электрондық пошта: ______________________</w:t>
            </w:r>
          </w:p>
        </w:tc>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b w:val="false"/>
                <w:bCs w:val="false"/>
                <w:i w:val="false"/>
                <w:iCs w:val="false"/>
                <w:sz w:val="20"/>
                <w:szCs w:val="20"/>
              </w:rPr>
              <w:t xml:space="preserve">ФИО (полностью): ____________________________________</w:t>
            </w:r>
          </w:p>
          <w:p>
            <w:pPr>
              <w:spacing w:after="40"/>
              <w:jc w:val="left"/>
            </w:pPr>
            <w:r>
              <w:rPr>
                <w:rFonts w:ascii="Times New Roman" w:cs="Times New Roman" w:eastAsia="Times New Roman" w:hAnsi="Times New Roman"/>
                <w:b w:val="false"/>
                <w:bCs w:val="false"/>
                <w:i w:val="false"/>
                <w:iCs w:val="false"/>
                <w:sz w:val="20"/>
                <w:szCs w:val="20"/>
              </w:rPr>
              <w:t xml:space="preserve">ИИН: ______________________________</w:t>
            </w:r>
          </w:p>
          <w:p>
            <w:pPr>
              <w:spacing w:after="40"/>
              <w:jc w:val="left"/>
            </w:pPr>
            <w:r>
              <w:rPr>
                <w:rFonts w:ascii="Times New Roman" w:cs="Times New Roman" w:eastAsia="Times New Roman" w:hAnsi="Times New Roman"/>
                <w:b w:val="false"/>
                <w:bCs w:val="false"/>
                <w:i w:val="false"/>
                <w:iCs w:val="false"/>
                <w:sz w:val="20"/>
                <w:szCs w:val="20"/>
              </w:rPr>
              <w:t xml:space="preserve">Удостоверение личности № _______________, дата выдачи «___» ________ ____ г., кем выдано: ____________________</w:t>
            </w:r>
          </w:p>
          <w:p>
            <w:pPr>
              <w:spacing w:after="40"/>
              <w:jc w:val="left"/>
            </w:pPr>
            <w:r>
              <w:rPr>
                <w:rFonts w:ascii="Times New Roman" w:cs="Times New Roman" w:eastAsia="Times New Roman" w:hAnsi="Times New Roman"/>
                <w:b w:val="false"/>
                <w:bCs w:val="false"/>
                <w:i w:val="false"/>
                <w:iCs w:val="false"/>
                <w:sz w:val="20"/>
                <w:szCs w:val="20"/>
              </w:rPr>
              <w:t xml:space="preserve">Дата рождения: «___» ________ ____ г.</w:t>
            </w:r>
          </w:p>
          <w:p>
            <w:pPr>
              <w:spacing w:after="40"/>
              <w:jc w:val="left"/>
            </w:pPr>
            <w:r>
              <w:rPr>
                <w:rFonts w:ascii="Times New Roman" w:cs="Times New Roman" w:eastAsia="Times New Roman" w:hAnsi="Times New Roman"/>
                <w:b w:val="false"/>
                <w:bCs w:val="false"/>
                <w:i w:val="false"/>
                <w:iCs w:val="false"/>
                <w:sz w:val="20"/>
                <w:szCs w:val="20"/>
              </w:rPr>
              <w:t xml:space="preserve">Адрес: ____________________________________</w:t>
            </w:r>
          </w:p>
          <w:p>
            <w:pPr>
              <w:spacing w:after="40"/>
              <w:jc w:val="left"/>
            </w:pPr>
            <w:r>
              <w:rPr>
                <w:rFonts w:ascii="Times New Roman" w:cs="Times New Roman" w:eastAsia="Times New Roman" w:hAnsi="Times New Roman"/>
                <w:b w:val="false"/>
                <w:bCs w:val="false"/>
                <w:i w:val="false"/>
                <w:iCs w:val="false"/>
                <w:sz w:val="20"/>
                <w:szCs w:val="20"/>
              </w:rPr>
              <w:t xml:space="preserve">Контактный телефон: ______________________</w:t>
            </w:r>
          </w:p>
          <w:p>
            <w:pPr>
              <w:spacing w:after="40"/>
              <w:jc w:val="left"/>
            </w:pPr>
            <w:r>
              <w:rPr>
                <w:rFonts w:ascii="Times New Roman" w:cs="Times New Roman" w:eastAsia="Times New Roman" w:hAnsi="Times New Roman"/>
                <w:b w:val="false"/>
                <w:bCs w:val="false"/>
                <w:i w:val="false"/>
                <w:iCs w:val="false"/>
                <w:sz w:val="20"/>
                <w:szCs w:val="20"/>
              </w:rPr>
              <w:t xml:space="preserve">Электронная почта: ______________________</w:t>
            </w:r>
          </w:p>
        </w:tc>
      </w:tr>
      <w:tr>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2. Заңды өкіл туралы мәліметтер</w:t>
            </w: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val="false"/>
                <w:bCs w:val="false"/>
                <w:i/>
                <w:iCs/>
                <w:sz w:val="20"/>
                <w:szCs w:val="20"/>
              </w:rPr>
              <w:t xml:space="preserve">(18 жасқа толмаған Білім алушы үшін толтырылады)</w:t>
            </w:r>
          </w:p>
        </w:tc>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2. Сведения о законном представителе</w:t>
            </w: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val="false"/>
                <w:bCs w:val="false"/>
                <w:i/>
                <w:iCs/>
                <w:sz w:val="20"/>
                <w:szCs w:val="20"/>
              </w:rPr>
              <w:t xml:space="preserve">(заполняется для Обучающегося, не достигшего 18 лет)</w:t>
            </w:r>
          </w:p>
        </w:tc>
      </w:tr>
      <w:tr>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b w:val="false"/>
                <w:bCs w:val="false"/>
                <w:i w:val="false"/>
                <w:iCs w:val="false"/>
                <w:sz w:val="20"/>
                <w:szCs w:val="20"/>
              </w:rPr>
              <w:t xml:space="preserve">ТАӘ (толық): ____________________________________</w:t>
            </w:r>
          </w:p>
          <w:p>
            <w:pPr>
              <w:spacing w:after="40"/>
              <w:jc w:val="left"/>
            </w:pPr>
            <w:r>
              <w:rPr>
                <w:rFonts w:ascii="Times New Roman" w:cs="Times New Roman" w:eastAsia="Times New Roman" w:hAnsi="Times New Roman"/>
                <w:b w:val="false"/>
                <w:bCs w:val="false"/>
                <w:i w:val="false"/>
                <w:iCs w:val="false"/>
                <w:sz w:val="20"/>
                <w:szCs w:val="20"/>
              </w:rPr>
              <w:t xml:space="preserve">ЖСН: ______________________________</w:t>
            </w:r>
          </w:p>
          <w:p>
            <w:pPr>
              <w:spacing w:after="40"/>
              <w:jc w:val="left"/>
            </w:pPr>
            <w:r>
              <w:rPr>
                <w:rFonts w:ascii="Times New Roman" w:cs="Times New Roman" w:eastAsia="Times New Roman" w:hAnsi="Times New Roman"/>
                <w:b w:val="false"/>
                <w:bCs w:val="false"/>
                <w:i w:val="false"/>
                <w:iCs w:val="false"/>
                <w:sz w:val="20"/>
                <w:szCs w:val="20"/>
              </w:rPr>
              <w:t xml:space="preserve">Жеке куәлік № _______________, берілген күні «___» ________ ____ ж., кім берген: ____________________</w:t>
            </w:r>
          </w:p>
          <w:p>
            <w:pPr>
              <w:spacing w:after="40"/>
              <w:jc w:val="left"/>
            </w:pPr>
            <w:r>
              <w:rPr>
                <w:rFonts w:ascii="Times New Roman" w:cs="Times New Roman" w:eastAsia="Times New Roman" w:hAnsi="Times New Roman"/>
                <w:b w:val="false"/>
                <w:bCs w:val="false"/>
                <w:i w:val="false"/>
                <w:iCs w:val="false"/>
                <w:sz w:val="20"/>
                <w:szCs w:val="20"/>
              </w:rPr>
              <w:t xml:space="preserve">Мекенжайы: ____________________________________</w:t>
            </w:r>
          </w:p>
          <w:p>
            <w:pPr>
              <w:spacing w:after="40"/>
              <w:jc w:val="left"/>
            </w:pPr>
            <w:r>
              <w:rPr>
                <w:rFonts w:ascii="Times New Roman" w:cs="Times New Roman" w:eastAsia="Times New Roman" w:hAnsi="Times New Roman"/>
                <w:b w:val="false"/>
                <w:bCs w:val="false"/>
                <w:i w:val="false"/>
                <w:iCs w:val="false"/>
                <w:sz w:val="20"/>
                <w:szCs w:val="20"/>
              </w:rPr>
              <w:t xml:space="preserve">Байланыс телефоны: ______________________</w:t>
            </w:r>
          </w:p>
        </w:tc>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b w:val="false"/>
                <w:bCs w:val="false"/>
                <w:i w:val="false"/>
                <w:iCs w:val="false"/>
                <w:sz w:val="20"/>
                <w:szCs w:val="20"/>
              </w:rPr>
              <w:t xml:space="preserve">ФИО (полностью): ____________________________________</w:t>
            </w:r>
          </w:p>
          <w:p>
            <w:pPr>
              <w:spacing w:after="40"/>
              <w:jc w:val="left"/>
            </w:pPr>
            <w:r>
              <w:rPr>
                <w:rFonts w:ascii="Times New Roman" w:cs="Times New Roman" w:eastAsia="Times New Roman" w:hAnsi="Times New Roman"/>
                <w:b w:val="false"/>
                <w:bCs w:val="false"/>
                <w:i w:val="false"/>
                <w:iCs w:val="false"/>
                <w:sz w:val="20"/>
                <w:szCs w:val="20"/>
              </w:rPr>
              <w:t xml:space="preserve">ИИН: ______________________________</w:t>
            </w:r>
          </w:p>
          <w:p>
            <w:pPr>
              <w:spacing w:after="40"/>
              <w:jc w:val="left"/>
            </w:pPr>
            <w:r>
              <w:rPr>
                <w:rFonts w:ascii="Times New Roman" w:cs="Times New Roman" w:eastAsia="Times New Roman" w:hAnsi="Times New Roman"/>
                <w:b w:val="false"/>
                <w:bCs w:val="false"/>
                <w:i w:val="false"/>
                <w:iCs w:val="false"/>
                <w:sz w:val="20"/>
                <w:szCs w:val="20"/>
              </w:rPr>
              <w:t xml:space="preserve">Удостоверение личности № _______________, дата выдачи «___» ________ ____ г., кем выдано: ____________________</w:t>
            </w:r>
          </w:p>
          <w:p>
            <w:pPr>
              <w:spacing w:after="40"/>
              <w:jc w:val="left"/>
            </w:pPr>
            <w:r>
              <w:rPr>
                <w:rFonts w:ascii="Times New Roman" w:cs="Times New Roman" w:eastAsia="Times New Roman" w:hAnsi="Times New Roman"/>
                <w:b w:val="false"/>
                <w:bCs w:val="false"/>
                <w:i w:val="false"/>
                <w:iCs w:val="false"/>
                <w:sz w:val="20"/>
                <w:szCs w:val="20"/>
              </w:rPr>
              <w:t xml:space="preserve">Адрес: ____________________________________</w:t>
            </w:r>
          </w:p>
          <w:p>
            <w:pPr>
              <w:spacing w:after="40"/>
              <w:jc w:val="left"/>
            </w:pPr>
            <w:r>
              <w:rPr>
                <w:rFonts w:ascii="Times New Roman" w:cs="Times New Roman" w:eastAsia="Times New Roman" w:hAnsi="Times New Roman"/>
                <w:b w:val="false"/>
                <w:bCs w:val="false"/>
                <w:i w:val="false"/>
                <w:iCs w:val="false"/>
                <w:sz w:val="20"/>
                <w:szCs w:val="20"/>
              </w:rPr>
              <w:t xml:space="preserve">Контактный телефон: ______________________</w:t>
            </w:r>
          </w:p>
        </w:tc>
      </w:tr>
      <w:tr>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3. Оқыту талаптары</w:t>
            </w:r>
          </w:p>
        </w:tc>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3. Условия обучения</w:t>
            </w:r>
          </w:p>
        </w:tc>
      </w:tr>
      <w:tr>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b/>
                <w:bCs/>
                <w:i w:val="false"/>
                <w:iCs w:val="false"/>
                <w:sz w:val="20"/>
                <w:szCs w:val="20"/>
              </w:rPr>
              <w:t xml:space="preserve">3.1. Оқыту нысаны</w:t>
            </w: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val="false"/>
                <w:bCs w:val="false"/>
                <w:i/>
                <w:iCs/>
                <w:sz w:val="20"/>
                <w:szCs w:val="20"/>
              </w:rPr>
              <w:t xml:space="preserve">(қажеттісін ✔ белгілеңіз):</w:t>
            </w:r>
          </w:p>
          <w:p>
            <w:pPr>
              <w:spacing w:after="40"/>
              <w:jc w:val="left"/>
            </w:pP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bCs/>
                <w:i w:val="false"/>
                <w:iCs w:val="false"/>
                <w:sz w:val="20"/>
                <w:szCs w:val="20"/>
              </w:rPr>
              <w:t xml:space="preserve">ОФЛАЙН</w:t>
            </w:r>
            <w:r>
              <w:rPr>
                <w:rFonts w:ascii="Times New Roman" w:cs="Times New Roman" w:eastAsia="Times New Roman" w:hAnsi="Times New Roman"/>
                <w:b w:val="false"/>
                <w:bCs w:val="false"/>
                <w:i w:val="false"/>
                <w:iCs w:val="false"/>
                <w:sz w:val="20"/>
                <w:szCs w:val="20"/>
              </w:rPr>
              <w:t xml:space="preserve"> (Университет үй-жайында)</w:t>
            </w:r>
          </w:p>
          <w:p>
            <w:pPr>
              <w:spacing w:after="40"/>
              <w:jc w:val="left"/>
            </w:pP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bCs/>
                <w:i w:val="false"/>
                <w:iCs w:val="false"/>
                <w:sz w:val="20"/>
                <w:szCs w:val="20"/>
              </w:rPr>
              <w:t xml:space="preserve">ОНЛАЙН</w:t>
            </w:r>
            <w:r>
              <w:rPr>
                <w:rFonts w:ascii="Times New Roman" w:cs="Times New Roman" w:eastAsia="Times New Roman" w:hAnsi="Times New Roman"/>
                <w:b w:val="false"/>
                <w:bCs w:val="false"/>
                <w:i w:val="false"/>
                <w:iCs w:val="false"/>
                <w:sz w:val="20"/>
                <w:szCs w:val="20"/>
              </w:rPr>
              <w:t xml:space="preserve"> (қашықтықтан)</w:t>
            </w:r>
          </w:p>
        </w:tc>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b/>
                <w:bCs/>
                <w:i w:val="false"/>
                <w:iCs w:val="false"/>
                <w:sz w:val="20"/>
                <w:szCs w:val="20"/>
              </w:rPr>
              <w:t xml:space="preserve">3.1. Форма обучения</w:t>
            </w: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val="false"/>
                <w:bCs w:val="false"/>
                <w:i/>
                <w:iCs/>
                <w:sz w:val="20"/>
                <w:szCs w:val="20"/>
              </w:rPr>
              <w:t xml:space="preserve">(отметьте нужное ✔):</w:t>
            </w:r>
          </w:p>
          <w:p>
            <w:pPr>
              <w:spacing w:after="40"/>
              <w:jc w:val="left"/>
            </w:pP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bCs/>
                <w:i w:val="false"/>
                <w:iCs w:val="false"/>
                <w:sz w:val="20"/>
                <w:szCs w:val="20"/>
              </w:rPr>
              <w:t xml:space="preserve">ОФЛАЙН</w:t>
            </w:r>
            <w:r>
              <w:rPr>
                <w:rFonts w:ascii="Times New Roman" w:cs="Times New Roman" w:eastAsia="Times New Roman" w:hAnsi="Times New Roman"/>
                <w:b w:val="false"/>
                <w:bCs w:val="false"/>
                <w:i w:val="false"/>
                <w:iCs w:val="false"/>
                <w:sz w:val="20"/>
                <w:szCs w:val="20"/>
              </w:rPr>
              <w:t xml:space="preserve"> (в помещении Университета)</w:t>
            </w:r>
          </w:p>
          <w:p>
            <w:pPr>
              <w:spacing w:after="40"/>
              <w:jc w:val="left"/>
            </w:pP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bCs/>
                <w:i w:val="false"/>
                <w:iCs w:val="false"/>
                <w:sz w:val="20"/>
                <w:szCs w:val="20"/>
              </w:rPr>
              <w:t xml:space="preserve">ОНЛАЙН</w:t>
            </w:r>
            <w:r>
              <w:rPr>
                <w:rFonts w:ascii="Times New Roman" w:cs="Times New Roman" w:eastAsia="Times New Roman" w:hAnsi="Times New Roman"/>
                <w:b w:val="false"/>
                <w:bCs w:val="false"/>
                <w:i w:val="false"/>
                <w:iCs w:val="false"/>
                <w:sz w:val="20"/>
                <w:szCs w:val="20"/>
              </w:rPr>
              <w:t xml:space="preserve"> (дистанционно)</w:t>
            </w:r>
          </w:p>
        </w:tc>
      </w:tr>
      <w:tr>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b/>
                <w:bCs/>
                <w:i w:val="false"/>
                <w:iCs w:val="false"/>
                <w:sz w:val="20"/>
                <w:szCs w:val="20"/>
              </w:rPr>
              <w:t xml:space="preserve">3.2. Оқыту форматы</w:t>
            </w: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val="false"/>
                <w:bCs w:val="false"/>
                <w:i/>
                <w:iCs/>
                <w:sz w:val="20"/>
                <w:szCs w:val="20"/>
              </w:rPr>
              <w:t xml:space="preserve">(қажеттісін ✔ белгілеңіз):</w:t>
            </w:r>
          </w:p>
          <w:p>
            <w:pPr>
              <w:spacing w:after="40"/>
              <w:jc w:val="left"/>
            </w:pPr>
            <w:r>
              <w:rPr>
                <w:rFonts w:ascii="Times New Roman" w:cs="Times New Roman" w:eastAsia="Times New Roman" w:hAnsi="Times New Roman"/>
                <w:b w:val="false"/>
                <w:bCs w:val="false"/>
                <w:i w:val="false"/>
                <w:iCs w:val="false"/>
                <w:sz w:val="20"/>
                <w:szCs w:val="20"/>
              </w:rPr>
              <w:t xml:space="preserve">☐  топта          ☐  жеке</w:t>
            </w:r>
          </w:p>
        </w:tc>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b/>
                <w:bCs/>
                <w:i w:val="false"/>
                <w:iCs w:val="false"/>
                <w:sz w:val="20"/>
                <w:szCs w:val="20"/>
              </w:rPr>
              <w:t xml:space="preserve">3.2. Формат обучения</w:t>
            </w: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val="false"/>
                <w:bCs w:val="false"/>
                <w:i/>
                <w:iCs/>
                <w:sz w:val="20"/>
                <w:szCs w:val="20"/>
              </w:rPr>
              <w:t xml:space="preserve">(отметьте нужное ✔):</w:t>
            </w:r>
          </w:p>
          <w:p>
            <w:pPr>
              <w:spacing w:after="40"/>
              <w:jc w:val="left"/>
            </w:pPr>
            <w:r>
              <w:rPr>
                <w:rFonts w:ascii="Times New Roman" w:cs="Times New Roman" w:eastAsia="Times New Roman" w:hAnsi="Times New Roman"/>
                <w:b w:val="false"/>
                <w:bCs w:val="false"/>
                <w:i w:val="false"/>
                <w:iCs w:val="false"/>
                <w:sz w:val="20"/>
                <w:szCs w:val="20"/>
              </w:rPr>
              <w:t xml:space="preserve">☐  в группе          ☐  индивидуально</w:t>
            </w:r>
          </w:p>
        </w:tc>
      </w:tr>
      <w:tr>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b/>
                <w:bCs/>
                <w:i w:val="false"/>
                <w:iCs w:val="false"/>
                <w:sz w:val="20"/>
                <w:szCs w:val="20"/>
              </w:rPr>
              <w:t xml:space="preserve">3.3. Тіл / бағдарлама:</w:t>
            </w:r>
            <w:r>
              <w:rPr>
                <w:rFonts w:ascii="Times New Roman" w:cs="Times New Roman" w:eastAsia="Times New Roman" w:hAnsi="Times New Roman"/>
                <w:b w:val="false"/>
                <w:bCs w:val="false"/>
                <w:i w:val="false"/>
                <w:iCs w:val="false"/>
                <w:sz w:val="20"/>
                <w:szCs w:val="20"/>
              </w:rPr>
              <w:t xml:space="preserve"> ____________________</w:t>
            </w:r>
          </w:p>
          <w:p>
            <w:pPr>
              <w:spacing w:after="40"/>
              <w:jc w:val="left"/>
            </w:pPr>
            <w:r>
              <w:rPr>
                <w:rFonts w:ascii="Times New Roman" w:cs="Times New Roman" w:eastAsia="Times New Roman" w:hAnsi="Times New Roman"/>
                <w:b/>
                <w:bCs/>
                <w:i w:val="false"/>
                <w:iCs w:val="false"/>
                <w:sz w:val="20"/>
                <w:szCs w:val="20"/>
              </w:rPr>
              <w:t xml:space="preserve">3.4. Деңгей:</w:t>
            </w:r>
            <w:r>
              <w:rPr>
                <w:rFonts w:ascii="Times New Roman" w:cs="Times New Roman" w:eastAsia="Times New Roman" w:hAnsi="Times New Roman"/>
                <w:b w:val="false"/>
                <w:bCs w:val="false"/>
                <w:i w:val="false"/>
                <w:iCs w:val="false"/>
                <w:sz w:val="20"/>
                <w:szCs w:val="20"/>
              </w:rPr>
              <w:t xml:space="preserve"> ____________________</w:t>
            </w:r>
          </w:p>
          <w:p>
            <w:pPr>
              <w:spacing w:after="40"/>
              <w:jc w:val="left"/>
            </w:pPr>
            <w:r>
              <w:rPr>
                <w:rFonts w:ascii="Times New Roman" w:cs="Times New Roman" w:eastAsia="Times New Roman" w:hAnsi="Times New Roman"/>
                <w:b/>
                <w:bCs/>
                <w:i w:val="false"/>
                <w:iCs w:val="false"/>
                <w:sz w:val="20"/>
                <w:szCs w:val="20"/>
              </w:rPr>
              <w:t xml:space="preserve">3.5. Оқыту көлемі:</w:t>
            </w:r>
            <w:r>
              <w:rPr>
                <w:rFonts w:ascii="Times New Roman" w:cs="Times New Roman" w:eastAsia="Times New Roman" w:hAnsi="Times New Roman"/>
                <w:b w:val="false"/>
                <w:bCs w:val="false"/>
                <w:i w:val="false"/>
                <w:iCs w:val="false"/>
                <w:sz w:val="20"/>
                <w:szCs w:val="20"/>
              </w:rPr>
              <w:t xml:space="preserve"> 40 (қырық) академиялық сағат</w:t>
            </w:r>
          </w:p>
          <w:p>
            <w:pPr>
              <w:spacing w:after="40"/>
              <w:jc w:val="left"/>
            </w:pPr>
            <w:r>
              <w:rPr>
                <w:rFonts w:ascii="Times New Roman" w:cs="Times New Roman" w:eastAsia="Times New Roman" w:hAnsi="Times New Roman"/>
                <w:b/>
                <w:bCs/>
                <w:i w:val="false"/>
                <w:iCs w:val="false"/>
                <w:sz w:val="20"/>
                <w:szCs w:val="20"/>
              </w:rPr>
              <w:t xml:space="preserve">3.6. Оқытудың болжамды басталуы:</w:t>
            </w:r>
            <w:r>
              <w:rPr>
                <w:rFonts w:ascii="Times New Roman" w:cs="Times New Roman" w:eastAsia="Times New Roman" w:hAnsi="Times New Roman"/>
                <w:b w:val="false"/>
                <w:bCs w:val="false"/>
                <w:i w:val="false"/>
                <w:iCs w:val="false"/>
                <w:sz w:val="20"/>
                <w:szCs w:val="20"/>
              </w:rPr>
              <w:t xml:space="preserve"> «___» ________ 2026 ж.</w:t>
            </w:r>
          </w:p>
        </w:tc>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b/>
                <w:bCs/>
                <w:i w:val="false"/>
                <w:iCs w:val="false"/>
                <w:sz w:val="20"/>
                <w:szCs w:val="20"/>
              </w:rPr>
              <w:t xml:space="preserve">3.3. Язык / программа:</w:t>
            </w:r>
            <w:r>
              <w:rPr>
                <w:rFonts w:ascii="Times New Roman" w:cs="Times New Roman" w:eastAsia="Times New Roman" w:hAnsi="Times New Roman"/>
                <w:b w:val="false"/>
                <w:bCs w:val="false"/>
                <w:i w:val="false"/>
                <w:iCs w:val="false"/>
                <w:sz w:val="20"/>
                <w:szCs w:val="20"/>
              </w:rPr>
              <w:t xml:space="preserve"> ____________________</w:t>
            </w:r>
          </w:p>
          <w:p>
            <w:pPr>
              <w:spacing w:after="40"/>
              <w:jc w:val="left"/>
            </w:pPr>
            <w:r>
              <w:rPr>
                <w:rFonts w:ascii="Times New Roman" w:cs="Times New Roman" w:eastAsia="Times New Roman" w:hAnsi="Times New Roman"/>
                <w:b/>
                <w:bCs/>
                <w:i w:val="false"/>
                <w:iCs w:val="false"/>
                <w:sz w:val="20"/>
                <w:szCs w:val="20"/>
              </w:rPr>
              <w:t xml:space="preserve">3.4. Уровень:</w:t>
            </w:r>
            <w:r>
              <w:rPr>
                <w:rFonts w:ascii="Times New Roman" w:cs="Times New Roman" w:eastAsia="Times New Roman" w:hAnsi="Times New Roman"/>
                <w:b w:val="false"/>
                <w:bCs w:val="false"/>
                <w:i w:val="false"/>
                <w:iCs w:val="false"/>
                <w:sz w:val="20"/>
                <w:szCs w:val="20"/>
              </w:rPr>
              <w:t xml:space="preserve"> ____________________</w:t>
            </w:r>
          </w:p>
          <w:p>
            <w:pPr>
              <w:spacing w:after="40"/>
              <w:jc w:val="left"/>
            </w:pPr>
            <w:r>
              <w:rPr>
                <w:rFonts w:ascii="Times New Roman" w:cs="Times New Roman" w:eastAsia="Times New Roman" w:hAnsi="Times New Roman"/>
                <w:b/>
                <w:bCs/>
                <w:i w:val="false"/>
                <w:iCs w:val="false"/>
                <w:sz w:val="20"/>
                <w:szCs w:val="20"/>
              </w:rPr>
              <w:t xml:space="preserve">3.5. Объём обучения:</w:t>
            </w:r>
            <w:r>
              <w:rPr>
                <w:rFonts w:ascii="Times New Roman" w:cs="Times New Roman" w:eastAsia="Times New Roman" w:hAnsi="Times New Roman"/>
                <w:b w:val="false"/>
                <w:bCs w:val="false"/>
                <w:i w:val="false"/>
                <w:iCs w:val="false"/>
                <w:sz w:val="20"/>
                <w:szCs w:val="20"/>
              </w:rPr>
              <w:t xml:space="preserve"> 40 (сорок) академических часов</w:t>
            </w:r>
          </w:p>
          <w:p>
            <w:pPr>
              <w:spacing w:after="40"/>
              <w:jc w:val="left"/>
            </w:pPr>
            <w:r>
              <w:rPr>
                <w:rFonts w:ascii="Times New Roman" w:cs="Times New Roman" w:eastAsia="Times New Roman" w:hAnsi="Times New Roman"/>
                <w:b/>
                <w:bCs/>
                <w:i w:val="false"/>
                <w:iCs w:val="false"/>
                <w:sz w:val="20"/>
                <w:szCs w:val="20"/>
              </w:rPr>
              <w:t xml:space="preserve">3.6. Предполагаемое начало обучения:</w:t>
            </w:r>
            <w:r>
              <w:rPr>
                <w:rFonts w:ascii="Times New Roman" w:cs="Times New Roman" w:eastAsia="Times New Roman" w:hAnsi="Times New Roman"/>
                <w:b w:val="false"/>
                <w:bCs w:val="false"/>
                <w:i w:val="false"/>
                <w:iCs w:val="false"/>
                <w:sz w:val="20"/>
                <w:szCs w:val="20"/>
              </w:rPr>
              <w:t xml:space="preserve"> «___» ________ 2026 г.</w:t>
            </w:r>
          </w:p>
        </w:tc>
      </w:tr>
      <w:tr>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4. Жеңілдік</w:t>
            </w: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val="false"/>
                <w:bCs w:val="false"/>
                <w:i/>
                <w:iCs/>
                <w:sz w:val="20"/>
                <w:szCs w:val="20"/>
              </w:rPr>
              <w:t xml:space="preserve">(қажет болған жағдайда толтырылады)</w:t>
            </w:r>
          </w:p>
        </w:tc>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4. Скидка</w:t>
            </w: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val="false"/>
                <w:bCs w:val="false"/>
                <w:i/>
                <w:iCs/>
                <w:sz w:val="20"/>
                <w:szCs w:val="20"/>
              </w:rPr>
              <w:t xml:space="preserve">(заполняется при необходимости)</w:t>
            </w:r>
          </w:p>
        </w:tc>
      </w:tr>
      <w:tr>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b w:val="false"/>
                <w:bCs w:val="false"/>
                <w:i w:val="false"/>
                <w:iCs w:val="false"/>
                <w:sz w:val="20"/>
                <w:szCs w:val="20"/>
              </w:rPr>
              <w:t xml:space="preserve">Мен 10% (он пайыз) жеңілдік беруді сұраймын, себебі мен мынадай санатқа жатамын </w:t>
            </w:r>
            <w:r>
              <w:rPr>
                <w:rFonts w:ascii="Times New Roman" w:cs="Times New Roman" w:eastAsia="Times New Roman" w:hAnsi="Times New Roman"/>
                <w:b w:val="false"/>
                <w:bCs w:val="false"/>
                <w:i/>
                <w:iCs/>
                <w:sz w:val="20"/>
                <w:szCs w:val="20"/>
              </w:rPr>
              <w:t xml:space="preserve">(қажеттісін ✔ белгілеңіз):</w:t>
            </w:r>
          </w:p>
          <w:p>
            <w:pPr>
              <w:spacing w:after="40"/>
              <w:jc w:val="left"/>
            </w:pPr>
            <w:r>
              <w:rPr>
                <w:rFonts w:ascii="Times New Roman" w:cs="Times New Roman" w:eastAsia="Times New Roman" w:hAnsi="Times New Roman"/>
                <w:b w:val="false"/>
                <w:bCs w:val="false"/>
                <w:i w:val="false"/>
                <w:iCs w:val="false"/>
                <w:sz w:val="20"/>
                <w:szCs w:val="20"/>
              </w:rPr>
              <w:t xml:space="preserve">☐  жетім</w:t>
            </w:r>
          </w:p>
          <w:p>
            <w:pPr>
              <w:spacing w:after="40"/>
              <w:jc w:val="left"/>
            </w:pPr>
            <w:r>
              <w:rPr>
                <w:rFonts w:ascii="Times New Roman" w:cs="Times New Roman" w:eastAsia="Times New Roman" w:hAnsi="Times New Roman"/>
                <w:b w:val="false"/>
                <w:bCs w:val="false"/>
                <w:i w:val="false"/>
                <w:iCs w:val="false"/>
                <w:sz w:val="20"/>
                <w:szCs w:val="20"/>
              </w:rPr>
              <w:t xml:space="preserve">☐  мүгедектігі бар адам</w:t>
            </w:r>
          </w:p>
          <w:p>
            <w:pPr>
              <w:spacing w:after="40"/>
              <w:jc w:val="left"/>
            </w:pPr>
            <w:r>
              <w:rPr>
                <w:rFonts w:ascii="Times New Roman" w:cs="Times New Roman" w:eastAsia="Times New Roman" w:hAnsi="Times New Roman"/>
                <w:b w:val="false"/>
                <w:bCs w:val="false"/>
                <w:i w:val="false"/>
                <w:iCs w:val="false"/>
                <w:sz w:val="20"/>
                <w:szCs w:val="20"/>
              </w:rPr>
              <w:t xml:space="preserve">☐  аз қамтылған отбасынан</w:t>
            </w:r>
          </w:p>
          <w:p>
            <w:pPr>
              <w:spacing w:after="40"/>
              <w:jc w:val="left"/>
            </w:pPr>
            <w:r>
              <w:rPr>
                <w:rFonts w:ascii="Times New Roman" w:cs="Times New Roman" w:eastAsia="Times New Roman" w:hAnsi="Times New Roman"/>
                <w:b w:val="false"/>
                <w:bCs w:val="false"/>
                <w:i w:val="false"/>
                <w:iCs w:val="false"/>
                <w:sz w:val="20"/>
                <w:szCs w:val="20"/>
              </w:rPr>
              <w:t xml:space="preserve">☐  көпбалалы отбасынан</w:t>
            </w:r>
          </w:p>
        </w:tc>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b w:val="false"/>
                <w:bCs w:val="false"/>
                <w:i w:val="false"/>
                <w:iCs w:val="false"/>
                <w:sz w:val="20"/>
                <w:szCs w:val="20"/>
              </w:rPr>
              <w:t xml:space="preserve">Прошу предоставить скидку 10% (десять процентов) в связи с отнесением к следующей категории </w:t>
            </w:r>
            <w:r>
              <w:rPr>
                <w:rFonts w:ascii="Times New Roman" w:cs="Times New Roman" w:eastAsia="Times New Roman" w:hAnsi="Times New Roman"/>
                <w:b w:val="false"/>
                <w:bCs w:val="false"/>
                <w:i/>
                <w:iCs/>
                <w:sz w:val="20"/>
                <w:szCs w:val="20"/>
              </w:rPr>
              <w:t xml:space="preserve">(отметьте нужное ✔):</w:t>
            </w:r>
          </w:p>
          <w:p>
            <w:pPr>
              <w:spacing w:after="40"/>
              <w:jc w:val="left"/>
            </w:pPr>
            <w:r>
              <w:rPr>
                <w:rFonts w:ascii="Times New Roman" w:cs="Times New Roman" w:eastAsia="Times New Roman" w:hAnsi="Times New Roman"/>
                <w:b w:val="false"/>
                <w:bCs w:val="false"/>
                <w:i w:val="false"/>
                <w:iCs w:val="false"/>
                <w:sz w:val="20"/>
                <w:szCs w:val="20"/>
              </w:rPr>
              <w:t xml:space="preserve">☐  сирота</w:t>
            </w:r>
          </w:p>
          <w:p>
            <w:pPr>
              <w:spacing w:after="40"/>
              <w:jc w:val="left"/>
            </w:pPr>
            <w:r>
              <w:rPr>
                <w:rFonts w:ascii="Times New Roman" w:cs="Times New Roman" w:eastAsia="Times New Roman" w:hAnsi="Times New Roman"/>
                <w:b w:val="false"/>
                <w:bCs w:val="false"/>
                <w:i w:val="false"/>
                <w:iCs w:val="false"/>
                <w:sz w:val="20"/>
                <w:szCs w:val="20"/>
              </w:rPr>
              <w:t xml:space="preserve">☐  лицо с инвалидностью</w:t>
            </w:r>
          </w:p>
          <w:p>
            <w:pPr>
              <w:spacing w:after="40"/>
              <w:jc w:val="left"/>
            </w:pPr>
            <w:r>
              <w:rPr>
                <w:rFonts w:ascii="Times New Roman" w:cs="Times New Roman" w:eastAsia="Times New Roman" w:hAnsi="Times New Roman"/>
                <w:b w:val="false"/>
                <w:bCs w:val="false"/>
                <w:i w:val="false"/>
                <w:iCs w:val="false"/>
                <w:sz w:val="20"/>
                <w:szCs w:val="20"/>
              </w:rPr>
              <w:t xml:space="preserve">☐  из малообеспеченной семьи</w:t>
            </w:r>
          </w:p>
          <w:p>
            <w:pPr>
              <w:spacing w:after="40"/>
              <w:jc w:val="left"/>
            </w:pPr>
            <w:r>
              <w:rPr>
                <w:rFonts w:ascii="Times New Roman" w:cs="Times New Roman" w:eastAsia="Times New Roman" w:hAnsi="Times New Roman"/>
                <w:b w:val="false"/>
                <w:bCs w:val="false"/>
                <w:i w:val="false"/>
                <w:iCs w:val="false"/>
                <w:sz w:val="20"/>
                <w:szCs w:val="20"/>
              </w:rPr>
              <w:t xml:space="preserve">☐  из многодетной семьи</w:t>
            </w:r>
          </w:p>
        </w:tc>
      </w:tr>
      <w:tr>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b/>
                <w:bCs/>
                <w:i w:val="false"/>
                <w:iCs w:val="false"/>
                <w:sz w:val="20"/>
                <w:szCs w:val="20"/>
              </w:rPr>
              <w:t xml:space="preserve">Растайтын құжат қоса беріледі:</w:t>
            </w:r>
            <w:r>
              <w:rPr>
                <w:rFonts w:ascii="Times New Roman" w:cs="Times New Roman" w:eastAsia="Times New Roman" w:hAnsi="Times New Roman"/>
                <w:b w:val="false"/>
                <w:bCs w:val="false"/>
                <w:i w:val="false"/>
                <w:iCs w:val="false"/>
                <w:sz w:val="20"/>
                <w:szCs w:val="20"/>
              </w:rPr>
              <w:t xml:space="preserve"> ____________________________________ </w:t>
            </w:r>
            <w:r>
              <w:rPr>
                <w:rFonts w:ascii="Times New Roman" w:cs="Times New Roman" w:eastAsia="Times New Roman" w:hAnsi="Times New Roman"/>
                <w:b w:val="false"/>
                <w:bCs w:val="false"/>
                <w:i/>
                <w:iCs/>
                <w:sz w:val="20"/>
                <w:szCs w:val="20"/>
              </w:rPr>
              <w:t xml:space="preserve">(құжаттың атауы, № және берілген күні)</w:t>
            </w:r>
          </w:p>
        </w:tc>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b/>
                <w:bCs/>
                <w:i w:val="false"/>
                <w:iCs w:val="false"/>
                <w:sz w:val="20"/>
                <w:szCs w:val="20"/>
              </w:rPr>
              <w:t xml:space="preserve">Прилагается подтверждающий документ:</w:t>
            </w:r>
            <w:r>
              <w:rPr>
                <w:rFonts w:ascii="Times New Roman" w:cs="Times New Roman" w:eastAsia="Times New Roman" w:hAnsi="Times New Roman"/>
                <w:b w:val="false"/>
                <w:bCs w:val="false"/>
                <w:i w:val="false"/>
                <w:iCs w:val="false"/>
                <w:sz w:val="20"/>
                <w:szCs w:val="20"/>
              </w:rPr>
              <w:t xml:space="preserve"> ____________________________________ </w:t>
            </w:r>
            <w:r>
              <w:rPr>
                <w:rFonts w:ascii="Times New Roman" w:cs="Times New Roman" w:eastAsia="Times New Roman" w:hAnsi="Times New Roman"/>
                <w:b w:val="false"/>
                <w:bCs w:val="false"/>
                <w:i/>
                <w:iCs/>
                <w:sz w:val="20"/>
                <w:szCs w:val="20"/>
              </w:rPr>
              <w:t xml:space="preserve">(наименование, № и дата выдачи документа)</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bCs/>
                <w:i w:val="false"/>
                <w:iCs w:val="false"/>
                <w:sz w:val="20"/>
                <w:szCs w:val="20"/>
              </w:rPr>
              <w:t xml:space="preserve">Мен жеңілдік беру үшін тиісті санатқа жататынымды растайтын құжатты ұсыну міндетті екенін хабардар етілдім. Растайтын құжат қоса берілмеген жағдайда жеңілдік берілмейді және Қызметтер толық құны бойынша төленеді. Жеңілдік Қызметтер төленгеннен кейін берілмейді.</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bCs/>
                <w:i w:val="false"/>
                <w:iCs w:val="false"/>
                <w:sz w:val="20"/>
                <w:szCs w:val="20"/>
              </w:rPr>
              <w:t xml:space="preserve">Я уведомлён(а), что для предоставления скидки обязательно представление документа, подтверждающего отнесение к соответствующей категории. При отсутствии приложенного подтверждающего документа скидка не предоставляется, и Услуги оплачиваются по полной стоимости. Скидка не предоставляется после оплаты Услуг.</w:t>
            </w:r>
          </w:p>
        </w:tc>
      </w:tr>
      <w:tr>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5. Білім алушының растаулары</w:t>
            </w:r>
          </w:p>
        </w:tc>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5. Подтверждения Обучающегося</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5.1. Мен </w:t>
            </w:r>
            <w:r>
              <w:rPr>
                <w:rFonts w:ascii="Times New Roman" w:cs="Times New Roman" w:eastAsia="Times New Roman" w:hAnsi="Times New Roman"/>
                <w:b/>
                <w:bCs/>
                <w:i w:val="false"/>
                <w:iCs w:val="false"/>
                <w:sz w:val="20"/>
                <w:szCs w:val="20"/>
              </w:rPr>
              <w:t xml:space="preserve">https://iitu.edu.kz/</w:t>
            </w:r>
            <w:r>
              <w:rPr>
                <w:rFonts w:ascii="Times New Roman" w:cs="Times New Roman" w:eastAsia="Times New Roman" w:hAnsi="Times New Roman"/>
                <w:b w:val="false"/>
                <w:bCs w:val="false"/>
                <w:i w:val="false"/>
                <w:iCs w:val="false"/>
                <w:sz w:val="20"/>
                <w:szCs w:val="20"/>
              </w:rPr>
              <w:t xml:space="preserve"> сайтында орналастырылған Жария офертаның мәтінімен толық көлемде таныстым, оның талаптары маған түсінікті және мен оларға толық әрі сөзсіз қосыламын.</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5.1. Я в полном объёме ознакомлен(а) с текстом Публичной оферты, размещённым на сайте </w:t>
            </w:r>
            <w:r>
              <w:rPr>
                <w:rFonts w:ascii="Times New Roman" w:cs="Times New Roman" w:eastAsia="Times New Roman" w:hAnsi="Times New Roman"/>
                <w:b/>
                <w:bCs/>
                <w:i w:val="false"/>
                <w:iCs w:val="false"/>
                <w:sz w:val="20"/>
                <w:szCs w:val="20"/>
              </w:rPr>
              <w:t xml:space="preserve">https://iitu.edu.kz/</w:t>
            </w:r>
            <w:r>
              <w:rPr>
                <w:rFonts w:ascii="Times New Roman" w:cs="Times New Roman" w:eastAsia="Times New Roman" w:hAnsi="Times New Roman"/>
                <w:b w:val="false"/>
                <w:bCs w:val="false"/>
                <w:i w:val="false"/>
                <w:iCs w:val="false"/>
                <w:sz w:val="20"/>
                <w:szCs w:val="20"/>
              </w:rPr>
              <w:t xml:space="preserve">, условия Оферты мне понятны, и я полностью и безоговорочно к ним присоединяюсь.</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5.2. </w:t>
            </w:r>
            <w:r>
              <w:rPr>
                <w:rFonts w:ascii="Times New Roman" w:cs="Times New Roman" w:eastAsia="Times New Roman" w:hAnsi="Times New Roman"/>
                <w:b/>
                <w:bCs/>
                <w:i w:val="false"/>
                <w:iCs w:val="false"/>
                <w:sz w:val="20"/>
                <w:szCs w:val="20"/>
              </w:rPr>
              <w:t xml:space="preserve">Мен ӨЗІМНІҢ БАСТАМАМ бойынша оқытуды тоқтатқан жағдайда төленген ақшаның ҚАЙТАРЫЛМАЙТЫНЫ туралы ЕСКЕРТІЛДІМ</w:t>
            </w:r>
            <w:r>
              <w:rPr>
                <w:rFonts w:ascii="Times New Roman" w:cs="Times New Roman" w:eastAsia="Times New Roman" w:hAnsi="Times New Roman"/>
                <w:b w:val="false"/>
                <w:bCs w:val="false"/>
                <w:i w:val="false"/>
                <w:iCs w:val="false"/>
                <w:sz w:val="20"/>
                <w:szCs w:val="20"/>
              </w:rPr>
              <w:t xml:space="preserve">, оның ішінде оқудан өз бетінше бас тартқан, сабақтарға қатыспаған немесе Қызметтерді ішінара пайдаланған кезде. Жіберіп алынған сабақтар үшін қайта есептеу жүргізілмейді. Оқыту Университеттің бастамасы бойынша немесе оның кінәсінен тоқтатылған жағдайда өткізілмеген академиялық сағаттарға пропорционалды түрде ақша қайтарылады (Оферта, 5.5-тармақ).</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5.2. </w:t>
            </w:r>
            <w:r>
              <w:rPr>
                <w:rFonts w:ascii="Times New Roman" w:cs="Times New Roman" w:eastAsia="Times New Roman" w:hAnsi="Times New Roman"/>
                <w:b/>
                <w:bCs/>
                <w:i w:val="false"/>
                <w:iCs w:val="false"/>
                <w:sz w:val="20"/>
                <w:szCs w:val="20"/>
              </w:rPr>
              <w:t xml:space="preserve">Я ПРЕДУПРЕЖДЁН(А) о том, что при прекращении обучения ПО МОЕЙ ИНИЦИАТИВЕ уплаченные по Договору денежные средства НЕ ВОЗВРАЩАЮТСЯ</w:t>
            </w:r>
            <w:r>
              <w:rPr>
                <w:rFonts w:ascii="Times New Roman" w:cs="Times New Roman" w:eastAsia="Times New Roman" w:hAnsi="Times New Roman"/>
                <w:b w:val="false"/>
                <w:bCs w:val="false"/>
                <w:i w:val="false"/>
                <w:iCs w:val="false"/>
                <w:sz w:val="20"/>
                <w:szCs w:val="20"/>
              </w:rPr>
              <w:t xml:space="preserve">, в том числе в случае самостоятельного отказа от обучения, пропуска занятий либо частичного использования Услуг. Перерасчёт за пропущенные занятия не производится. В случае прекращения обучения по инициативе Университета или по его вине денежные средства возвращаются пропорционально непроведённым академическим часам (пункт 5.5 Оферты).</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5.3. Мен ақшаны қайтарудың орнына офлайн нысанда оқыған кезде қалған академиялық сағаттар көлемінде онлайн нысанға ауысу құқығым бар екені туралы хабардар етілдім (Оферта, 5.3-тармақ).</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5.3. Я уведомлён(а), что вместо возврата денежных средств при обучении в офлайн форме имею право перейти на онлайн форму обучения в объёме оставшихся академических часов (пункт 5.3 Оферты).</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5.4. Мен Оферта талаптарының жеке-дара өзгертілмейтінін және Шарттың қосылу шарты болып табылатынын түсінемін. </w:t>
            </w:r>
            <w:r>
              <w:rPr>
                <w:rFonts w:ascii="Times New Roman" w:cs="Times New Roman" w:eastAsia="Times New Roman" w:hAnsi="Times New Roman"/>
                <w:b/>
                <w:bCs/>
                <w:i w:val="false"/>
                <w:iCs w:val="false"/>
                <w:sz w:val="20"/>
                <w:szCs w:val="20"/>
              </w:rPr>
              <w:t xml:space="preserve">Шарт осы Өтініш берілген және Қызметтердің құны төленген сәттен бастап жасалды деп есептеледі</w:t>
            </w:r>
            <w:r>
              <w:rPr>
                <w:rFonts w:ascii="Times New Roman" w:cs="Times New Roman" w:eastAsia="Times New Roman" w:hAnsi="Times New Roman"/>
                <w:b w:val="false"/>
                <w:bCs w:val="false"/>
                <w:i w:val="false"/>
                <w:iCs w:val="false"/>
                <w:sz w:val="20"/>
                <w:szCs w:val="20"/>
              </w:rPr>
              <w:t xml:space="preserve">; жеке дара құжатқа қол қою талап етілмейді.</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5.4. Я понимаю, что условия Оферты не подлежат изменению в индивидуальном порядке и Договор является договором присоединения. </w:t>
            </w:r>
            <w:r>
              <w:rPr>
                <w:rFonts w:ascii="Times New Roman" w:cs="Times New Roman" w:eastAsia="Times New Roman" w:hAnsi="Times New Roman"/>
                <w:b/>
                <w:bCs/>
                <w:i w:val="false"/>
                <w:iCs w:val="false"/>
                <w:sz w:val="20"/>
                <w:szCs w:val="20"/>
              </w:rPr>
              <w:t xml:space="preserve">Договор считается заключённым с момента подачи настоящего Заявления и оплаты стоимости Услуг</w:t>
            </w:r>
            <w:r>
              <w:rPr>
                <w:rFonts w:ascii="Times New Roman" w:cs="Times New Roman" w:eastAsia="Times New Roman" w:hAnsi="Times New Roman"/>
                <w:b w:val="false"/>
                <w:bCs w:val="false"/>
                <w:i w:val="false"/>
                <w:iCs w:val="false"/>
                <w:sz w:val="20"/>
                <w:szCs w:val="20"/>
              </w:rPr>
              <w:t xml:space="preserve">; подписание отдельного документа не требуется.</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5.5. Мен өз дербес деректерімді Шартты жасасу және орындау мақсатында жинауға және өңдеуге келісім беремін.</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5.5. Я даю согласие на сбор и обработку моих персональных данных в целях заключения и исполнения Договора.</w:t>
            </w:r>
          </w:p>
        </w:tc>
      </w:tr>
      <w:tr>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5.6. Осы Өтініште көрсетілген мәліметтердің дұрыстығын растаймын.</w:t>
            </w:r>
          </w:p>
        </w:tc>
        <w:tc>
          <w:tcPr>
            <w:tcW w:type="dxa" w:w="5040"/>
            <w:tcMar>
              <w:top w:type="dxa" w:w="60"/>
              <w:left w:type="dxa" w:w="120"/>
              <w:bottom w:type="dxa" w:w="60"/>
              <w:right w:type="dxa" w:w="120"/>
            </w:tcMar>
            <w:vAlign w:val="top"/>
          </w:tcPr>
          <w:p>
            <w:pPr>
              <w:spacing w:after="40"/>
              <w:jc w:val="both"/>
            </w:pPr>
            <w:r>
              <w:rPr>
                <w:rFonts w:ascii="Times New Roman" w:cs="Times New Roman" w:eastAsia="Times New Roman" w:hAnsi="Times New Roman"/>
                <w:b w:val="false"/>
                <w:bCs w:val="false"/>
                <w:i w:val="false"/>
                <w:iCs w:val="false"/>
                <w:sz w:val="20"/>
                <w:szCs w:val="20"/>
              </w:rPr>
              <w:t xml:space="preserve">5.6. Подтверждаю достоверность сведений, указанных в настоящем Заявлении.</w:t>
            </w:r>
          </w:p>
        </w:tc>
      </w:tr>
      <w:tr>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6. Қосымшалар</w:t>
            </w:r>
          </w:p>
        </w:tc>
        <w:tc>
          <w:tcPr>
            <w:tcW w:type="dxa" w:w="5040"/>
            <w:tcMar>
              <w:top w:type="dxa" w:w="60"/>
              <w:left w:type="dxa" w:w="120"/>
              <w:bottom w:type="dxa" w:w="60"/>
              <w:right w:type="dxa" w:w="120"/>
            </w:tcMar>
            <w:vAlign w:val="top"/>
          </w:tcPr>
          <w:p>
            <w:pPr>
              <w:spacing w:after="40"/>
              <w:jc w:val="center"/>
            </w:pPr>
            <w:r>
              <w:rPr>
                <w:rFonts w:ascii="Times New Roman" w:cs="Times New Roman" w:eastAsia="Times New Roman" w:hAnsi="Times New Roman"/>
                <w:b/>
                <w:bCs/>
                <w:i w:val="false"/>
                <w:iCs w:val="false"/>
                <w:sz w:val="20"/>
                <w:szCs w:val="20"/>
              </w:rPr>
              <w:t xml:space="preserve">6. Приложения</w:t>
            </w:r>
          </w:p>
        </w:tc>
      </w:tr>
      <w:tr>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b w:val="false"/>
                <w:bCs w:val="false"/>
                <w:i w:val="false"/>
                <w:iCs w:val="false"/>
                <w:sz w:val="20"/>
                <w:szCs w:val="20"/>
              </w:rPr>
              <w:t xml:space="preserve">☐  Жеке куәліктің көшірмесі</w:t>
            </w:r>
          </w:p>
          <w:p>
            <w:pPr>
              <w:spacing w:after="40"/>
              <w:jc w:val="left"/>
            </w:pPr>
            <w:r>
              <w:rPr>
                <w:rFonts w:ascii="Times New Roman" w:cs="Times New Roman" w:eastAsia="Times New Roman" w:hAnsi="Times New Roman"/>
                <w:b w:val="false"/>
                <w:bCs w:val="false"/>
                <w:i w:val="false"/>
                <w:iCs w:val="false"/>
                <w:sz w:val="20"/>
                <w:szCs w:val="20"/>
              </w:rPr>
              <w:t xml:space="preserve">☐  Жеңілдікке құқықты растайтын құжаттың көшірмесі </w:t>
            </w:r>
            <w:r>
              <w:rPr>
                <w:rFonts w:ascii="Times New Roman" w:cs="Times New Roman" w:eastAsia="Times New Roman" w:hAnsi="Times New Roman"/>
                <w:b w:val="false"/>
                <w:bCs w:val="false"/>
                <w:i/>
                <w:iCs/>
                <w:sz w:val="20"/>
                <w:szCs w:val="20"/>
              </w:rPr>
              <w:t xml:space="preserve">(жеңілдік сұралған жағдайда)</w:t>
            </w:r>
          </w:p>
          <w:p>
            <w:pPr>
              <w:spacing w:after="40"/>
              <w:jc w:val="left"/>
            </w:pPr>
            <w:r>
              <w:rPr>
                <w:rFonts w:ascii="Times New Roman" w:cs="Times New Roman" w:eastAsia="Times New Roman" w:hAnsi="Times New Roman"/>
                <w:b w:val="false"/>
                <w:bCs w:val="false"/>
                <w:i w:val="false"/>
                <w:iCs w:val="false"/>
                <w:sz w:val="20"/>
                <w:szCs w:val="20"/>
              </w:rPr>
              <w:t xml:space="preserve">☐  Заңды өкілдің жеке куәлігінің көшірмесі </w:t>
            </w:r>
            <w:r>
              <w:rPr>
                <w:rFonts w:ascii="Times New Roman" w:cs="Times New Roman" w:eastAsia="Times New Roman" w:hAnsi="Times New Roman"/>
                <w:b w:val="false"/>
                <w:bCs w:val="false"/>
                <w:i/>
                <w:iCs/>
                <w:sz w:val="20"/>
                <w:szCs w:val="20"/>
              </w:rPr>
              <w:t xml:space="preserve">(18 жасқа толмаған Білім алушы үшін)</w:t>
            </w:r>
          </w:p>
          <w:p>
            <w:pPr>
              <w:spacing w:after="40"/>
              <w:jc w:val="left"/>
            </w:pPr>
            <w:r>
              <w:rPr>
                <w:rFonts w:ascii="Times New Roman" w:cs="Times New Roman" w:eastAsia="Times New Roman" w:hAnsi="Times New Roman"/>
                <w:b w:val="false"/>
                <w:bCs w:val="false"/>
                <w:i w:val="false"/>
                <w:iCs w:val="false"/>
                <w:sz w:val="20"/>
                <w:szCs w:val="20"/>
              </w:rPr>
              <w:t xml:space="preserve">☐  Төлемді растайтын құжат</w:t>
            </w:r>
          </w:p>
        </w:tc>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b w:val="false"/>
                <w:bCs w:val="false"/>
                <w:i w:val="false"/>
                <w:iCs w:val="false"/>
                <w:sz w:val="20"/>
                <w:szCs w:val="20"/>
              </w:rPr>
              <w:t xml:space="preserve">☐  Копия удостоверения личности</w:t>
            </w:r>
          </w:p>
          <w:p>
            <w:pPr>
              <w:spacing w:after="40"/>
              <w:jc w:val="left"/>
            </w:pPr>
            <w:r>
              <w:rPr>
                <w:rFonts w:ascii="Times New Roman" w:cs="Times New Roman" w:eastAsia="Times New Roman" w:hAnsi="Times New Roman"/>
                <w:b w:val="false"/>
                <w:bCs w:val="false"/>
                <w:i w:val="false"/>
                <w:iCs w:val="false"/>
                <w:sz w:val="20"/>
                <w:szCs w:val="20"/>
              </w:rPr>
              <w:t xml:space="preserve">☐  Копия документа, подтверждающего право на скидку </w:t>
            </w:r>
            <w:r>
              <w:rPr>
                <w:rFonts w:ascii="Times New Roman" w:cs="Times New Roman" w:eastAsia="Times New Roman" w:hAnsi="Times New Roman"/>
                <w:b w:val="false"/>
                <w:bCs w:val="false"/>
                <w:i/>
                <w:iCs/>
                <w:sz w:val="20"/>
                <w:szCs w:val="20"/>
              </w:rPr>
              <w:t xml:space="preserve">(в случае, если скидка запрашивается)</w:t>
            </w:r>
          </w:p>
          <w:p>
            <w:pPr>
              <w:spacing w:after="40"/>
              <w:jc w:val="left"/>
            </w:pPr>
            <w:r>
              <w:rPr>
                <w:rFonts w:ascii="Times New Roman" w:cs="Times New Roman" w:eastAsia="Times New Roman" w:hAnsi="Times New Roman"/>
                <w:b w:val="false"/>
                <w:bCs w:val="false"/>
                <w:i w:val="false"/>
                <w:iCs w:val="false"/>
                <w:sz w:val="20"/>
                <w:szCs w:val="20"/>
              </w:rPr>
              <w:t xml:space="preserve">☐  Копия удостоверения личности законного представителя </w:t>
            </w:r>
            <w:r>
              <w:rPr>
                <w:rFonts w:ascii="Times New Roman" w:cs="Times New Roman" w:eastAsia="Times New Roman" w:hAnsi="Times New Roman"/>
                <w:b w:val="false"/>
                <w:bCs w:val="false"/>
                <w:i/>
                <w:iCs/>
                <w:sz w:val="20"/>
                <w:szCs w:val="20"/>
              </w:rPr>
              <w:t xml:space="preserve">(для Обучающегося, не достигшего 18 лет)</w:t>
            </w:r>
          </w:p>
          <w:p>
            <w:pPr>
              <w:spacing w:after="40"/>
              <w:jc w:val="left"/>
            </w:pPr>
            <w:r>
              <w:rPr>
                <w:rFonts w:ascii="Times New Roman" w:cs="Times New Roman" w:eastAsia="Times New Roman" w:hAnsi="Times New Roman"/>
                <w:b w:val="false"/>
                <w:bCs w:val="false"/>
                <w:i w:val="false"/>
                <w:iCs w:val="false"/>
                <w:sz w:val="20"/>
                <w:szCs w:val="20"/>
              </w:rPr>
              <w:t xml:space="preserve">☐  Документ, подтверждающий оплату</w:t>
            </w:r>
          </w:p>
        </w:tc>
      </w:tr>
      <w:tr>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sz w:val="20"/>
                <w:szCs w:val="20"/>
              </w:rPr>
              <w:t xml:space="preserve"/>
            </w:r>
          </w:p>
          <w:p>
            <w:pPr>
              <w:spacing w:after="40"/>
              <w:jc w:val="left"/>
            </w:pPr>
            <w:r>
              <w:rPr>
                <w:rFonts w:ascii="Times New Roman" w:cs="Times New Roman" w:eastAsia="Times New Roman" w:hAnsi="Times New Roman"/>
                <w:b/>
                <w:bCs/>
                <w:i w:val="false"/>
                <w:iCs w:val="false"/>
                <w:sz w:val="20"/>
                <w:szCs w:val="20"/>
              </w:rPr>
              <w:t xml:space="preserve">Білім алушы:</w:t>
            </w:r>
          </w:p>
          <w:p>
            <w:pPr>
              <w:spacing w:after="40"/>
              <w:jc w:val="left"/>
            </w:pPr>
            <w:r>
              <w:rPr>
                <w:rFonts w:ascii="Times New Roman" w:cs="Times New Roman" w:eastAsia="Times New Roman" w:hAnsi="Times New Roman"/>
                <w:b w:val="false"/>
                <w:bCs w:val="false"/>
                <w:i w:val="false"/>
                <w:iCs w:val="false"/>
                <w:sz w:val="20"/>
                <w:szCs w:val="20"/>
              </w:rPr>
              <w:t xml:space="preserve">_________________ / ________________________</w:t>
            </w:r>
          </w:p>
          <w:p>
            <w:pPr>
              <w:spacing w:after="40"/>
              <w:jc w:val="left"/>
            </w:pP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val="false"/>
                <w:bCs w:val="false"/>
                <w:i/>
                <w:iCs/>
                <w:sz w:val="20"/>
                <w:szCs w:val="20"/>
              </w:rPr>
              <w:t xml:space="preserve">(қолы)</w:t>
            </w: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val="false"/>
                <w:bCs w:val="false"/>
                <w:i/>
                <w:iCs/>
                <w:sz w:val="20"/>
                <w:szCs w:val="20"/>
              </w:rPr>
              <w:t xml:space="preserve">(ТАӘ)</w:t>
            </w:r>
          </w:p>
          <w:p>
            <w:pPr>
              <w:spacing w:after="40"/>
              <w:jc w:val="left"/>
            </w:pPr>
            <w:r>
              <w:rPr>
                <w:rFonts w:ascii="Times New Roman" w:cs="Times New Roman" w:eastAsia="Times New Roman" w:hAnsi="Times New Roman"/>
                <w:b w:val="false"/>
                <w:bCs w:val="false"/>
                <w:i w:val="false"/>
                <w:iCs w:val="false"/>
                <w:sz w:val="20"/>
                <w:szCs w:val="20"/>
              </w:rPr>
              <w:t xml:space="preserve">«___» ________ 2026 ж.</w:t>
            </w:r>
          </w:p>
          <w:p>
            <w:pPr>
              <w:spacing w:after="40"/>
              <w:jc w:val="left"/>
            </w:pPr>
            <w:r>
              <w:rPr>
                <w:rFonts w:ascii="Times New Roman" w:cs="Times New Roman" w:eastAsia="Times New Roman" w:hAnsi="Times New Roman"/>
                <w:sz w:val="20"/>
                <w:szCs w:val="20"/>
              </w:rPr>
              <w:t xml:space="preserve"/>
            </w:r>
          </w:p>
          <w:p>
            <w:pPr>
              <w:spacing w:after="40"/>
              <w:jc w:val="left"/>
            </w:pPr>
            <w:r>
              <w:rPr>
                <w:rFonts w:ascii="Times New Roman" w:cs="Times New Roman" w:eastAsia="Times New Roman" w:hAnsi="Times New Roman"/>
                <w:b/>
                <w:bCs/>
                <w:i w:val="false"/>
                <w:iCs w:val="false"/>
                <w:sz w:val="20"/>
                <w:szCs w:val="20"/>
              </w:rPr>
              <w:t xml:space="preserve">Заңды өкіл</w:t>
            </w: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val="false"/>
                <w:bCs w:val="false"/>
                <w:i/>
                <w:iCs/>
                <w:sz w:val="20"/>
                <w:szCs w:val="20"/>
              </w:rPr>
              <w:t xml:space="preserve">(қажет болған жағдайда)</w:t>
            </w:r>
            <w:r>
              <w:rPr>
                <w:rFonts w:ascii="Times New Roman" w:cs="Times New Roman" w:eastAsia="Times New Roman" w:hAnsi="Times New Roman"/>
                <w:b/>
                <w:bCs/>
                <w:i/>
                <w:iCs/>
                <w:sz w:val="20"/>
                <w:szCs w:val="20"/>
              </w:rPr>
              <w:t xml:space="preserve">:</w:t>
            </w:r>
          </w:p>
          <w:p>
            <w:pPr>
              <w:spacing w:after="40"/>
              <w:jc w:val="left"/>
            </w:pPr>
            <w:r>
              <w:rPr>
                <w:rFonts w:ascii="Times New Roman" w:cs="Times New Roman" w:eastAsia="Times New Roman" w:hAnsi="Times New Roman"/>
                <w:b w:val="false"/>
                <w:bCs w:val="false"/>
                <w:i w:val="false"/>
                <w:iCs w:val="false"/>
                <w:sz w:val="20"/>
                <w:szCs w:val="20"/>
              </w:rPr>
              <w:t xml:space="preserve">_________________ / ________________________</w:t>
            </w:r>
          </w:p>
          <w:p>
            <w:pPr>
              <w:spacing w:after="40"/>
              <w:jc w:val="left"/>
            </w:pP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val="false"/>
                <w:bCs w:val="false"/>
                <w:i/>
                <w:iCs/>
                <w:sz w:val="20"/>
                <w:szCs w:val="20"/>
              </w:rPr>
              <w:t xml:space="preserve">(қолы)</w:t>
            </w: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val="false"/>
                <w:bCs w:val="false"/>
                <w:i/>
                <w:iCs/>
                <w:sz w:val="20"/>
                <w:szCs w:val="20"/>
              </w:rPr>
              <w:t xml:space="preserve">(ТАӘ)</w:t>
            </w:r>
          </w:p>
          <w:p>
            <w:pPr>
              <w:spacing w:after="40"/>
              <w:jc w:val="left"/>
            </w:pPr>
            <w:r>
              <w:rPr>
                <w:rFonts w:ascii="Times New Roman" w:cs="Times New Roman" w:eastAsia="Times New Roman" w:hAnsi="Times New Roman"/>
                <w:b w:val="false"/>
                <w:bCs w:val="false"/>
                <w:i w:val="false"/>
                <w:iCs w:val="false"/>
                <w:sz w:val="20"/>
                <w:szCs w:val="20"/>
              </w:rPr>
              <w:t xml:space="preserve">«___» ________ 2026 ж.</w:t>
            </w:r>
          </w:p>
        </w:tc>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sz w:val="20"/>
                <w:szCs w:val="20"/>
              </w:rPr>
              <w:t xml:space="preserve"/>
            </w:r>
          </w:p>
          <w:p>
            <w:pPr>
              <w:spacing w:after="40"/>
              <w:jc w:val="left"/>
            </w:pPr>
            <w:r>
              <w:rPr>
                <w:rFonts w:ascii="Times New Roman" w:cs="Times New Roman" w:eastAsia="Times New Roman" w:hAnsi="Times New Roman"/>
                <w:b/>
                <w:bCs/>
                <w:i w:val="false"/>
                <w:iCs w:val="false"/>
                <w:sz w:val="20"/>
                <w:szCs w:val="20"/>
              </w:rPr>
              <w:t xml:space="preserve">Обучающийся:</w:t>
            </w:r>
          </w:p>
          <w:p>
            <w:pPr>
              <w:spacing w:after="40"/>
              <w:jc w:val="left"/>
            </w:pPr>
            <w:r>
              <w:rPr>
                <w:rFonts w:ascii="Times New Roman" w:cs="Times New Roman" w:eastAsia="Times New Roman" w:hAnsi="Times New Roman"/>
                <w:b w:val="false"/>
                <w:bCs w:val="false"/>
                <w:i w:val="false"/>
                <w:iCs w:val="false"/>
                <w:sz w:val="20"/>
                <w:szCs w:val="20"/>
              </w:rPr>
              <w:t xml:space="preserve">_________________ / ________________________</w:t>
            </w:r>
          </w:p>
          <w:p>
            <w:pPr>
              <w:spacing w:after="40"/>
              <w:jc w:val="left"/>
            </w:pP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val="false"/>
                <w:bCs w:val="false"/>
                <w:i/>
                <w:iCs/>
                <w:sz w:val="20"/>
                <w:szCs w:val="20"/>
              </w:rPr>
              <w:t xml:space="preserve">(подпись)</w:t>
            </w: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val="false"/>
                <w:bCs w:val="false"/>
                <w:i/>
                <w:iCs/>
                <w:sz w:val="20"/>
                <w:szCs w:val="20"/>
              </w:rPr>
              <w:t xml:space="preserve">(ФИО)</w:t>
            </w:r>
          </w:p>
          <w:p>
            <w:pPr>
              <w:spacing w:after="40"/>
              <w:jc w:val="left"/>
            </w:pPr>
            <w:r>
              <w:rPr>
                <w:rFonts w:ascii="Times New Roman" w:cs="Times New Roman" w:eastAsia="Times New Roman" w:hAnsi="Times New Roman"/>
                <w:b w:val="false"/>
                <w:bCs w:val="false"/>
                <w:i w:val="false"/>
                <w:iCs w:val="false"/>
                <w:sz w:val="20"/>
                <w:szCs w:val="20"/>
              </w:rPr>
              <w:t xml:space="preserve">«___» ________ 2026 г.</w:t>
            </w:r>
          </w:p>
          <w:p>
            <w:pPr>
              <w:spacing w:after="40"/>
              <w:jc w:val="left"/>
            </w:pPr>
            <w:r>
              <w:rPr>
                <w:rFonts w:ascii="Times New Roman" w:cs="Times New Roman" w:eastAsia="Times New Roman" w:hAnsi="Times New Roman"/>
                <w:sz w:val="20"/>
                <w:szCs w:val="20"/>
              </w:rPr>
              <w:t xml:space="preserve"/>
            </w:r>
          </w:p>
          <w:p>
            <w:pPr>
              <w:spacing w:after="40"/>
              <w:jc w:val="left"/>
            </w:pPr>
            <w:r>
              <w:rPr>
                <w:rFonts w:ascii="Times New Roman" w:cs="Times New Roman" w:eastAsia="Times New Roman" w:hAnsi="Times New Roman"/>
                <w:b/>
                <w:bCs/>
                <w:i w:val="false"/>
                <w:iCs w:val="false"/>
                <w:sz w:val="20"/>
                <w:szCs w:val="20"/>
              </w:rPr>
              <w:t xml:space="preserve">Законный представитель</w:t>
            </w: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val="false"/>
                <w:bCs w:val="false"/>
                <w:i/>
                <w:iCs/>
                <w:sz w:val="20"/>
                <w:szCs w:val="20"/>
              </w:rPr>
              <w:t xml:space="preserve">(при необходимости)</w:t>
            </w:r>
            <w:r>
              <w:rPr>
                <w:rFonts w:ascii="Times New Roman" w:cs="Times New Roman" w:eastAsia="Times New Roman" w:hAnsi="Times New Roman"/>
                <w:b/>
                <w:bCs/>
                <w:i/>
                <w:iCs/>
                <w:sz w:val="20"/>
                <w:szCs w:val="20"/>
              </w:rPr>
              <w:t xml:space="preserve">:</w:t>
            </w:r>
          </w:p>
          <w:p>
            <w:pPr>
              <w:spacing w:after="40"/>
              <w:jc w:val="left"/>
            </w:pPr>
            <w:r>
              <w:rPr>
                <w:rFonts w:ascii="Times New Roman" w:cs="Times New Roman" w:eastAsia="Times New Roman" w:hAnsi="Times New Roman"/>
                <w:b w:val="false"/>
                <w:bCs w:val="false"/>
                <w:i w:val="false"/>
                <w:iCs w:val="false"/>
                <w:sz w:val="20"/>
                <w:szCs w:val="20"/>
              </w:rPr>
              <w:t xml:space="preserve">_________________ / ________________________</w:t>
            </w:r>
          </w:p>
          <w:p>
            <w:pPr>
              <w:spacing w:after="40"/>
              <w:jc w:val="left"/>
            </w:pP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val="false"/>
                <w:bCs w:val="false"/>
                <w:i/>
                <w:iCs/>
                <w:sz w:val="20"/>
                <w:szCs w:val="20"/>
              </w:rPr>
              <w:t xml:space="preserve">(подпись)</w:t>
            </w:r>
            <w:r>
              <w:rPr>
                <w:rFonts w:ascii="Times New Roman" w:cs="Times New Roman" w:eastAsia="Times New Roman" w:hAnsi="Times New Roman"/>
                <w:b w:val="false"/>
                <w:bCs w:val="false"/>
                <w:i w:val="false"/>
                <w:iCs w:val="false"/>
                <w:sz w:val="20"/>
                <w:szCs w:val="20"/>
              </w:rPr>
              <w:t xml:space="preserve">                       </w:t>
            </w:r>
            <w:r>
              <w:rPr>
                <w:rFonts w:ascii="Times New Roman" w:cs="Times New Roman" w:eastAsia="Times New Roman" w:hAnsi="Times New Roman"/>
                <w:b w:val="false"/>
                <w:bCs w:val="false"/>
                <w:i/>
                <w:iCs/>
                <w:sz w:val="20"/>
                <w:szCs w:val="20"/>
              </w:rPr>
              <w:t xml:space="preserve">(ФИО)</w:t>
            </w:r>
          </w:p>
          <w:p>
            <w:pPr>
              <w:spacing w:after="40"/>
              <w:jc w:val="left"/>
            </w:pPr>
            <w:r>
              <w:rPr>
                <w:rFonts w:ascii="Times New Roman" w:cs="Times New Roman" w:eastAsia="Times New Roman" w:hAnsi="Times New Roman"/>
                <w:b w:val="false"/>
                <w:bCs w:val="false"/>
                <w:i w:val="false"/>
                <w:iCs w:val="false"/>
                <w:sz w:val="20"/>
                <w:szCs w:val="20"/>
              </w:rPr>
              <w:t xml:space="preserve">«___» ________ 2026 г.</w:t>
            </w:r>
          </w:p>
        </w:tc>
      </w:tr>
      <w:tr>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sz w:val="20"/>
                <w:szCs w:val="20"/>
              </w:rPr>
              <w:t xml:space="preserve"/>
            </w:r>
          </w:p>
          <w:p>
            <w:pPr>
              <w:spacing w:after="40"/>
              <w:jc w:val="left"/>
            </w:pPr>
            <w:r>
              <w:rPr>
                <w:rFonts w:ascii="Times New Roman" w:cs="Times New Roman" w:eastAsia="Times New Roman" w:hAnsi="Times New Roman"/>
                <w:b w:val="false"/>
                <w:bCs w:val="false"/>
                <w:i/>
                <w:iCs/>
                <w:sz w:val="20"/>
                <w:szCs w:val="20"/>
              </w:rPr>
              <w:t xml:space="preserve">Университеттің белгісі:</w:t>
            </w:r>
          </w:p>
          <w:p>
            <w:pPr>
              <w:spacing w:after="40"/>
              <w:jc w:val="left"/>
            </w:pPr>
            <w:r>
              <w:rPr>
                <w:rFonts w:ascii="Times New Roman" w:cs="Times New Roman" w:eastAsia="Times New Roman" w:hAnsi="Times New Roman"/>
                <w:b w:val="false"/>
                <w:bCs w:val="false"/>
                <w:i w:val="false"/>
                <w:iCs w:val="false"/>
                <w:sz w:val="20"/>
                <w:szCs w:val="20"/>
              </w:rPr>
              <w:t xml:space="preserve">Өтініш қабылданды: «___» ________ 2026 ж.</w:t>
            </w:r>
          </w:p>
          <w:p>
            <w:pPr>
              <w:spacing w:after="40"/>
              <w:jc w:val="left"/>
            </w:pPr>
            <w:r>
              <w:rPr>
                <w:rFonts w:ascii="Times New Roman" w:cs="Times New Roman" w:eastAsia="Times New Roman" w:hAnsi="Times New Roman"/>
                <w:b w:val="false"/>
                <w:bCs w:val="false"/>
                <w:i w:val="false"/>
                <w:iCs w:val="false"/>
                <w:sz w:val="20"/>
                <w:szCs w:val="20"/>
              </w:rPr>
              <w:t xml:space="preserve">Қабылдаған: _____________ / _______________</w:t>
            </w:r>
          </w:p>
          <w:p>
            <w:pPr>
              <w:spacing w:after="40"/>
              <w:jc w:val="left"/>
            </w:pPr>
            <w:r>
              <w:rPr>
                <w:rFonts w:ascii="Times New Roman" w:cs="Times New Roman" w:eastAsia="Times New Roman" w:hAnsi="Times New Roman"/>
                <w:b w:val="false"/>
                <w:bCs w:val="false"/>
                <w:i w:val="false"/>
                <w:iCs w:val="false"/>
                <w:sz w:val="20"/>
                <w:szCs w:val="20"/>
              </w:rPr>
              <w:t xml:space="preserve">Жеңілдік: ☐ берілді  ☐ берілмеді</w:t>
            </w:r>
          </w:p>
        </w:tc>
        <w:tc>
          <w:tcPr>
            <w:tcW w:type="dxa" w:w="5040"/>
            <w:tcMar>
              <w:top w:type="dxa" w:w="60"/>
              <w:left w:type="dxa" w:w="120"/>
              <w:bottom w:type="dxa" w:w="60"/>
              <w:right w:type="dxa" w:w="120"/>
            </w:tcMar>
            <w:vAlign w:val="top"/>
          </w:tcPr>
          <w:p>
            <w:pPr>
              <w:spacing w:after="40"/>
              <w:jc w:val="left"/>
            </w:pPr>
            <w:r>
              <w:rPr>
                <w:rFonts w:ascii="Times New Roman" w:cs="Times New Roman" w:eastAsia="Times New Roman" w:hAnsi="Times New Roman"/>
                <w:sz w:val="20"/>
                <w:szCs w:val="20"/>
              </w:rPr>
              <w:t xml:space="preserve"/>
            </w:r>
          </w:p>
          <w:p>
            <w:pPr>
              <w:spacing w:after="40"/>
              <w:jc w:val="left"/>
            </w:pPr>
            <w:r>
              <w:rPr>
                <w:rFonts w:ascii="Times New Roman" w:cs="Times New Roman" w:eastAsia="Times New Roman" w:hAnsi="Times New Roman"/>
                <w:b w:val="false"/>
                <w:bCs w:val="false"/>
                <w:i/>
                <w:iCs/>
                <w:sz w:val="20"/>
                <w:szCs w:val="20"/>
              </w:rPr>
              <w:t xml:space="preserve">Отметка Университета:</w:t>
            </w:r>
          </w:p>
          <w:p>
            <w:pPr>
              <w:spacing w:after="40"/>
              <w:jc w:val="left"/>
            </w:pPr>
            <w:r>
              <w:rPr>
                <w:rFonts w:ascii="Times New Roman" w:cs="Times New Roman" w:eastAsia="Times New Roman" w:hAnsi="Times New Roman"/>
                <w:b w:val="false"/>
                <w:bCs w:val="false"/>
                <w:i w:val="false"/>
                <w:iCs w:val="false"/>
                <w:sz w:val="20"/>
                <w:szCs w:val="20"/>
              </w:rPr>
              <w:t xml:space="preserve">Заявление принято: «___» ________ 2026 г.</w:t>
            </w:r>
          </w:p>
          <w:p>
            <w:pPr>
              <w:spacing w:after="40"/>
              <w:jc w:val="left"/>
            </w:pPr>
            <w:r>
              <w:rPr>
                <w:rFonts w:ascii="Times New Roman" w:cs="Times New Roman" w:eastAsia="Times New Roman" w:hAnsi="Times New Roman"/>
                <w:b w:val="false"/>
                <w:bCs w:val="false"/>
                <w:i w:val="false"/>
                <w:iCs w:val="false"/>
                <w:sz w:val="20"/>
                <w:szCs w:val="20"/>
              </w:rPr>
              <w:t xml:space="preserve">Принял(а): _____________ / _______________</w:t>
            </w:r>
          </w:p>
          <w:p>
            <w:pPr>
              <w:spacing w:after="40"/>
              <w:jc w:val="left"/>
            </w:pPr>
            <w:r>
              <w:rPr>
                <w:rFonts w:ascii="Times New Roman" w:cs="Times New Roman" w:eastAsia="Times New Roman" w:hAnsi="Times New Roman"/>
                <w:b w:val="false"/>
                <w:bCs w:val="false"/>
                <w:i w:val="false"/>
                <w:iCs w:val="false"/>
                <w:sz w:val="20"/>
                <w:szCs w:val="20"/>
              </w:rPr>
              <w:t xml:space="preserve">Скидка: ☐ предоставлена  ☐ не предоставлена</w:t>
            </w:r>
          </w:p>
        </w:tc>
      </w:tr>
    </w:tbl>
    <w:sectPr>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w:comment w:id="0" w:author="Claude" w:date="2026-07-31T06:33:24Z" w:initials="C">
    <w:p w14:paraId="35666F15" w14:textId="77777777">
      <w:r>
        <w:rPr>
          <w:rStyle w:val="CommentReference"/>
        </w:rPr>
        <w:annotationRef/>
      </w:r>
      <w:r>
        <w:rPr>
          <w:color w:val="000000"/>
          <w:sz w:val="20"/>
          <w:szCs w:val="20"/>
        </w:rPr>
        <w:t xml:space="preserve">ОСТАЮЩИЙСЯ РИСК. Ст. 683 ГК РК даёт заказчику право отказаться от договора возмездного оказания услуг, оплатив исполнителю фактически понесённые расходы. Норма императивная и договором не отменяется; Обучающийся здесь — потребитель. Полностью защитимая редакция: «возврату подлежит уплаченная сумма за вычетом фактически понесённых Университетом расходов, определяемых пропорционально проведённым академическим часам». Право перейти на онлайн (п. 5.3) усиливает позицию о разумности условия, но императивную норму не вытесняет.</w:t>
      </w:r>
    </w:p>
  </w:comment>
  <w:comment w:id="1" w:author="Claude" w:date="2026-07-31T06:33:24Z" w:initials="C">
    <w:p w14:paraId="14801FD5" w14:textId="77777777">
      <w:r>
        <w:rPr>
          <w:rStyle w:val="CommentReference"/>
        </w:rPr>
        <w:annotationRef/>
      </w:r>
      <w:r>
        <w:rPr>
          <w:color w:val="000000"/>
          <w:sz w:val="20"/>
          <w:szCs w:val="20"/>
        </w:rPr>
        <w:t xml:space="preserve">Право Университета на односторонний отказ от Договора исключено по указанию. Следствие: при грубом или неоднократном нарушении Обучающимся правил внутреннего распорядка у Университета не остаётся договорного механизма прекращения обучения — только общие основания ст. 401 ГК РК (существенное нарушение) через суд.</w:t>
      </w:r>
    </w:p>
  </w:comment>
  <w:comment w:id="2" w:author="Claude" w:date="2026-07-31T06:33:24Z" w:initials="C">
    <w:p w14:paraId="66E4EC76" w14:textId="77777777">
      <w:r>
        <w:rPr>
          <w:rStyle w:val="CommentReference"/>
        </w:rPr>
        <w:annotationRef/>
      </w:r>
      <w:r>
        <w:rPr>
          <w:color w:val="000000"/>
          <w:sz w:val="20"/>
          <w:szCs w:val="20"/>
        </w:rPr>
        <w:t xml:space="preserve">Момент заключения привязан к двум фактам — Заявлению и оплате. Практическое следствие: если Обучающийся подал Заявление, но не оплатил, Договор не заключён и Университет не обязан начинать обучение; санкции по п. 7.2 (пеня за просрочку оплаты) в этом случае неприменимы. Если нужно, чтобы обязанность оплаты возникала уже от Заявления, момент заключения следует привязать только к подаче Заявления, а оплату оставить в разделе 4.</w:t>
      </w:r>
    </w:p>
  </w:comment>
  <w:comment w:id="3" w:author="Claude" w:date="2026-07-31T06:33:24Z" w:initials="C">
    <w:p w14:paraId="76625709" w14:textId="77777777">
      <w:r>
        <w:rPr>
          <w:rStyle w:val="CommentReference"/>
        </w:rPr>
        <w:annotationRef/>
      </w:r>
      <w:r>
        <w:rPr>
          <w:color w:val="000000"/>
          <w:sz w:val="20"/>
          <w:szCs w:val="20"/>
        </w:rPr>
        <w:t xml:space="preserve">Оферту утвердить приказом Ректора и зафиксировать факт и дату размещения на сайте (акт/скриншот) — иначе момент акцепта и редакция, действовавшая на дату акцепта, недоказуемы.</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5666F15" w15:done="0"/>
  <w15:commentEx w15:paraId="14801FD5" w15:done="0"/>
  <w15:commentEx w15:paraId="66E4EC76" w15:done="0"/>
  <w15:commentEx w15:paraId="7662570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cr="http://schemas.microsoft.com/office/comments/2020/reactions" mc:Ignorable="w14 w15 w16se w16cid w16 w16cex w16sdtdh w16sdtfl cr w16du wp14">
  <w16cex:commentExtensible w16cex:durableId="7F19729F" w16cex:dateUtc="2026-07-31T06:33:24Z"/>
  <w16cex:commentExtensible w16cex:durableId="149515C5" w16cex:dateUtc="2026-07-31T06:33:24Z"/>
  <w16cex:commentExtensible w16cex:durableId="7ECC9451" w16cex:dateUtc="2026-07-31T06:33:24Z"/>
  <w16cex:commentExtensible w16cex:durableId="7422858C" w16cex:dateUtc="2026-07-31T06:33:24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5666F15" w16cid:durableId="7F19729F"/>
  <w16cid:commentId w16cid:paraId="14801FD5" w16cid:durableId="149515C5"/>
  <w16cid:commentId w16cid:paraId="66E4EC76" w16cid:durableId="7ECC9451"/>
  <w16cid:commentId w16cid:paraId="76625709" w16cid:durableId="7422858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 Id="rId8" Type="http://schemas.microsoft.com/office/2011/relationships/commentsExtended" Target="commentsExtended.xml"/><Relationship Id="rId9" Type="http://schemas.microsoft.com/office/2016/09/relationships/commentsIds" Target="commentsIds.xml"/><Relationship Id="rId10" Type="http://schemas.microsoft.com/office/2018/08/relationships/commentsExtensible" Target="commentsExtensi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2026-07-31T06:32:59Z</dcterms:created>
  <dcterms:modified xsi:type="dcterms:W3CDTF">2026-07-31T06:32:59Z</dcterms:modified>
</cp:coreProperties>
</file>

<file path=docProps/custom.xml><?xml version="1.0" encoding="utf-8"?>
<Properties xmlns="http://schemas.openxmlformats.org/officeDocument/2006/custom-properties" xmlns:vt="http://schemas.openxmlformats.org/officeDocument/2006/docPropsVTypes"/>
</file>